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834E" w14:textId="77777777" w:rsidR="00EF6822" w:rsidRPr="000A442F" w:rsidRDefault="00EF6822" w:rsidP="00EF6822">
      <w:pPr>
        <w:rPr>
          <w:rFonts w:ascii="Times New Roman" w:eastAsia="Times New Roman" w:hAnsi="Times New Roman" w:cs="Times New Roman"/>
          <w:color w:val="000000"/>
        </w:rPr>
      </w:pPr>
      <w:r w:rsidRPr="000A442F">
        <w:rPr>
          <w:rFonts w:ascii="Times New Roman" w:eastAsia="Times New Roman" w:hAnsi="Times New Roman" w:cs="Times New Roman"/>
          <w:color w:val="000000"/>
        </w:rPr>
        <w:t> </w:t>
      </w:r>
    </w:p>
    <w:p w14:paraId="3E393D6C" w14:textId="7F134DBB" w:rsidR="00EF6822" w:rsidRPr="000A442F" w:rsidRDefault="00EF6822" w:rsidP="00EF682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</w:t>
      </w:r>
      <w:r w:rsidRPr="000A442F">
        <w:rPr>
          <w:rFonts w:ascii="Times New Roman" w:eastAsia="Times New Roman" w:hAnsi="Times New Roman" w:cs="Times New Roman"/>
          <w:b/>
          <w:color w:val="000000"/>
        </w:rPr>
        <w:t>Position Paper</w:t>
      </w:r>
      <w:r w:rsidRPr="000A442F">
        <w:rPr>
          <w:rFonts w:ascii="Times New Roman" w:eastAsia="Times New Roman" w:hAnsi="Times New Roman" w:cs="Times New Roman"/>
          <w:b/>
          <w:color w:val="000000"/>
        </w:rPr>
        <w:tab/>
      </w:r>
      <w:r w:rsidRPr="000A442F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</w:t>
      </w:r>
    </w:p>
    <w:p w14:paraId="3154AC47" w14:textId="77777777" w:rsidR="00503A66" w:rsidRPr="00CB6BF9" w:rsidRDefault="00503A66">
      <w:pPr>
        <w:rPr>
          <w:rFonts w:ascii="Times New Roman" w:hAnsi="Times New Roman" w:cs="Times New Roman"/>
          <w:b/>
          <w:sz w:val="22"/>
          <w:szCs w:val="22"/>
        </w:rPr>
      </w:pPr>
    </w:p>
    <w:p w14:paraId="1861F656" w14:textId="77777777" w:rsidR="00503A66" w:rsidRPr="00CB6BF9" w:rsidRDefault="00503A66">
      <w:pPr>
        <w:rPr>
          <w:rFonts w:ascii="Times New Roman" w:hAnsi="Times New Roman" w:cs="Times New Roman"/>
          <w:b/>
          <w:sz w:val="22"/>
          <w:szCs w:val="22"/>
        </w:rPr>
      </w:pPr>
      <w:r w:rsidRPr="00CB6BF9">
        <w:rPr>
          <w:rFonts w:ascii="Times New Roman" w:hAnsi="Times New Roman" w:cs="Times New Roman"/>
          <w:b/>
          <w:sz w:val="22"/>
          <w:szCs w:val="22"/>
        </w:rPr>
        <w:t>Instructions:</w:t>
      </w:r>
    </w:p>
    <w:p w14:paraId="329CB1EB" w14:textId="77777777" w:rsidR="00EF6822" w:rsidRDefault="00EF6822">
      <w:pPr>
        <w:rPr>
          <w:rFonts w:ascii="Times New Roman" w:hAnsi="Times New Roman" w:cs="Times New Roman"/>
          <w:sz w:val="22"/>
          <w:szCs w:val="22"/>
        </w:rPr>
      </w:pPr>
    </w:p>
    <w:p w14:paraId="01341338" w14:textId="7293FEA3" w:rsidR="00503A66" w:rsidRPr="00CB6BF9" w:rsidRDefault="00503A66">
      <w:p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Within assigned groups, students will complete a civic engagement assignment</w:t>
      </w:r>
      <w:r w:rsidR="003E793A" w:rsidRPr="00CB6BF9">
        <w:rPr>
          <w:rFonts w:ascii="Times New Roman" w:hAnsi="Times New Roman" w:cs="Times New Roman"/>
          <w:sz w:val="22"/>
          <w:szCs w:val="22"/>
        </w:rPr>
        <w:t xml:space="preserve"> (Position Statement</w:t>
      </w:r>
      <w:r w:rsidR="00BF1B12" w:rsidRPr="00CB6BF9">
        <w:rPr>
          <w:rFonts w:ascii="Times New Roman" w:hAnsi="Times New Roman" w:cs="Times New Roman"/>
          <w:sz w:val="22"/>
          <w:szCs w:val="22"/>
        </w:rPr>
        <w:t>/Key Issue</w:t>
      </w:r>
      <w:r w:rsidRPr="00CB6BF9">
        <w:rPr>
          <w:rFonts w:ascii="Times New Roman" w:hAnsi="Times New Roman" w:cs="Times New Roman"/>
          <w:sz w:val="22"/>
          <w:szCs w:val="22"/>
        </w:rPr>
        <w:t>) based on their recent participation at a local community board meeting, course curriculum and valid sources that support the position, with APA referenc</w:t>
      </w:r>
      <w:r w:rsidR="00A7650C" w:rsidRPr="00CB6BF9">
        <w:rPr>
          <w:rFonts w:ascii="Times New Roman" w:hAnsi="Times New Roman" w:cs="Times New Roman"/>
          <w:sz w:val="22"/>
          <w:szCs w:val="22"/>
        </w:rPr>
        <w:t>es cited</w:t>
      </w:r>
      <w:r w:rsidRPr="00CB6BF9">
        <w:rPr>
          <w:rFonts w:ascii="Times New Roman" w:hAnsi="Times New Roman" w:cs="Times New Roman"/>
          <w:sz w:val="22"/>
          <w:szCs w:val="22"/>
        </w:rPr>
        <w:t>.</w:t>
      </w:r>
      <w:r w:rsidR="00A7650C" w:rsidRPr="00CB6BF9">
        <w:rPr>
          <w:rFonts w:ascii="Times New Roman" w:hAnsi="Times New Roman" w:cs="Times New Roman"/>
          <w:sz w:val="22"/>
          <w:szCs w:val="22"/>
        </w:rPr>
        <w:t xml:space="preserve"> Submit one Position Statement Assignment,</w:t>
      </w:r>
      <w:r w:rsidRPr="00CB6BF9">
        <w:rPr>
          <w:rFonts w:ascii="Times New Roman" w:hAnsi="Times New Roman" w:cs="Times New Roman"/>
          <w:sz w:val="22"/>
          <w:szCs w:val="22"/>
        </w:rPr>
        <w:t xml:space="preserve"> for the group</w:t>
      </w:r>
      <w:r w:rsidR="00A7650C" w:rsidRPr="00CB6BF9">
        <w:rPr>
          <w:rFonts w:ascii="Times New Roman" w:hAnsi="Times New Roman" w:cs="Times New Roman"/>
          <w:sz w:val="22"/>
          <w:szCs w:val="22"/>
        </w:rPr>
        <w:t>,</w:t>
      </w:r>
      <w:r w:rsidRPr="00CB6BF9">
        <w:rPr>
          <w:rFonts w:ascii="Times New Roman" w:hAnsi="Times New Roman" w:cs="Times New Roman"/>
          <w:sz w:val="22"/>
          <w:szCs w:val="22"/>
        </w:rPr>
        <w:t xml:space="preserve"> to the instructor by the due date.</w:t>
      </w:r>
    </w:p>
    <w:p w14:paraId="45D1F3E1" w14:textId="77777777" w:rsidR="00503A66" w:rsidRPr="00CB6BF9" w:rsidRDefault="00503A66">
      <w:pPr>
        <w:rPr>
          <w:rFonts w:ascii="Times New Roman" w:hAnsi="Times New Roman" w:cs="Times New Roman"/>
          <w:sz w:val="22"/>
          <w:szCs w:val="22"/>
        </w:rPr>
      </w:pPr>
    </w:p>
    <w:p w14:paraId="2285E2D9" w14:textId="77777777" w:rsidR="00503A66" w:rsidRPr="00CB6BF9" w:rsidRDefault="003E793A">
      <w:p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The Position Statement</w:t>
      </w:r>
      <w:r w:rsidR="00BF1B12" w:rsidRPr="00CB6BF9">
        <w:rPr>
          <w:rFonts w:ascii="Times New Roman" w:hAnsi="Times New Roman" w:cs="Times New Roman"/>
          <w:sz w:val="22"/>
          <w:szCs w:val="22"/>
        </w:rPr>
        <w:t>/Key Issue</w:t>
      </w:r>
      <w:r w:rsidR="00503A66" w:rsidRPr="00CB6BF9">
        <w:rPr>
          <w:rFonts w:ascii="Times New Roman" w:hAnsi="Times New Roman" w:cs="Times New Roman"/>
          <w:sz w:val="22"/>
          <w:szCs w:val="22"/>
        </w:rPr>
        <w:t xml:space="preserve"> should include all of the following from the collective group’</w:t>
      </w:r>
      <w:r w:rsidR="00BF1B12" w:rsidRPr="00CB6BF9">
        <w:rPr>
          <w:rFonts w:ascii="Times New Roman" w:hAnsi="Times New Roman" w:cs="Times New Roman"/>
          <w:sz w:val="22"/>
          <w:szCs w:val="22"/>
        </w:rPr>
        <w:t xml:space="preserve">s experiences, ideas, </w:t>
      </w:r>
      <w:r w:rsidR="00503A66" w:rsidRPr="00CB6BF9">
        <w:rPr>
          <w:rFonts w:ascii="Times New Roman" w:hAnsi="Times New Roman" w:cs="Times New Roman"/>
          <w:sz w:val="22"/>
          <w:szCs w:val="22"/>
        </w:rPr>
        <w:t>participation</w:t>
      </w:r>
      <w:r w:rsidR="00BF1B12" w:rsidRPr="00CB6BF9">
        <w:rPr>
          <w:rFonts w:ascii="Times New Roman" w:hAnsi="Times New Roman" w:cs="Times New Roman"/>
          <w:sz w:val="22"/>
          <w:szCs w:val="22"/>
        </w:rPr>
        <w:t>, curriculum, resources and</w:t>
      </w:r>
      <w:r w:rsidR="006825E2" w:rsidRPr="00CB6BF9">
        <w:rPr>
          <w:rFonts w:ascii="Times New Roman" w:hAnsi="Times New Roman" w:cs="Times New Roman"/>
          <w:sz w:val="22"/>
          <w:szCs w:val="22"/>
        </w:rPr>
        <w:t xml:space="preserve"> </w:t>
      </w:r>
      <w:r w:rsidR="00503A66" w:rsidRPr="00CB6BF9">
        <w:rPr>
          <w:rFonts w:ascii="Times New Roman" w:hAnsi="Times New Roman" w:cs="Times New Roman"/>
          <w:sz w:val="22"/>
          <w:szCs w:val="22"/>
        </w:rPr>
        <w:t xml:space="preserve">the local community board meeting. </w:t>
      </w:r>
    </w:p>
    <w:p w14:paraId="055C5130" w14:textId="77777777" w:rsidR="006825E2" w:rsidRPr="00CB6BF9" w:rsidRDefault="006825E2">
      <w:pPr>
        <w:rPr>
          <w:rFonts w:ascii="Times New Roman" w:hAnsi="Times New Roman" w:cs="Times New Roman"/>
          <w:sz w:val="22"/>
          <w:szCs w:val="22"/>
        </w:rPr>
      </w:pPr>
    </w:p>
    <w:p w14:paraId="41A35450" w14:textId="1B8FF147" w:rsidR="00A42680" w:rsidRPr="00CB6BF9" w:rsidRDefault="00A42680" w:rsidP="00A42680">
      <w:p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b/>
          <w:sz w:val="22"/>
          <w:szCs w:val="22"/>
        </w:rPr>
        <w:t>Grading:</w:t>
      </w:r>
      <w:r w:rsidR="006825E2" w:rsidRPr="00CB6BF9">
        <w:rPr>
          <w:rFonts w:ascii="Times New Roman" w:hAnsi="Times New Roman" w:cs="Times New Roman"/>
          <w:sz w:val="22"/>
          <w:szCs w:val="22"/>
        </w:rPr>
        <w:t xml:space="preserve"> </w:t>
      </w:r>
      <w:r w:rsidR="00FA7BB5">
        <w:rPr>
          <w:rFonts w:ascii="Times New Roman" w:hAnsi="Times New Roman" w:cs="Times New Roman"/>
          <w:sz w:val="22"/>
          <w:szCs w:val="22"/>
        </w:rPr>
        <w:t>Four</w:t>
      </w:r>
      <w:r w:rsidR="006825E2" w:rsidRPr="00CB6BF9">
        <w:rPr>
          <w:rFonts w:ascii="Times New Roman" w:hAnsi="Times New Roman" w:cs="Times New Roman"/>
          <w:sz w:val="22"/>
          <w:szCs w:val="22"/>
        </w:rPr>
        <w:t xml:space="preserve"> Civic Engagement Value Rubric</w:t>
      </w:r>
      <w:r w:rsidR="00CB6BF9">
        <w:rPr>
          <w:rFonts w:ascii="Times New Roman" w:hAnsi="Times New Roman" w:cs="Times New Roman"/>
          <w:sz w:val="22"/>
          <w:szCs w:val="22"/>
        </w:rPr>
        <w:t xml:space="preserve"> sections </w:t>
      </w:r>
      <w:r w:rsidR="00FA7BB5">
        <w:rPr>
          <w:rFonts w:ascii="Times New Roman" w:hAnsi="Times New Roman" w:cs="Times New Roman"/>
          <w:sz w:val="22"/>
          <w:szCs w:val="22"/>
        </w:rPr>
        <w:t>assessed as well as correct APA</w:t>
      </w:r>
    </w:p>
    <w:p w14:paraId="31E64B8B" w14:textId="77777777" w:rsidR="00A42680" w:rsidRPr="00CB6BF9" w:rsidRDefault="00A42680" w:rsidP="00A42680">
      <w:p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Diversity of Community &amp; Cultures</w:t>
      </w:r>
      <w:r w:rsidRPr="00CB6BF9">
        <w:rPr>
          <w:rFonts w:ascii="Times New Roman" w:hAnsi="Times New Roman" w:cs="Times New Roman"/>
          <w:sz w:val="22"/>
          <w:szCs w:val="22"/>
        </w:rPr>
        <w:tab/>
      </w:r>
      <w:r w:rsidRPr="00CB6BF9">
        <w:rPr>
          <w:rFonts w:ascii="Times New Roman" w:hAnsi="Times New Roman" w:cs="Times New Roman"/>
          <w:sz w:val="22"/>
          <w:szCs w:val="22"/>
        </w:rPr>
        <w:tab/>
      </w:r>
      <w:r w:rsidR="006825E2" w:rsidRPr="00CB6BF9">
        <w:rPr>
          <w:rFonts w:ascii="Times New Roman" w:hAnsi="Times New Roman" w:cs="Times New Roman"/>
          <w:sz w:val="22"/>
          <w:szCs w:val="22"/>
        </w:rPr>
        <w:t>Analy</w:t>
      </w:r>
      <w:r w:rsidRPr="00CB6BF9">
        <w:rPr>
          <w:rFonts w:ascii="Times New Roman" w:hAnsi="Times New Roman" w:cs="Times New Roman"/>
          <w:sz w:val="22"/>
          <w:szCs w:val="22"/>
        </w:rPr>
        <w:t xml:space="preserve">sis of Knowledge; </w:t>
      </w:r>
    </w:p>
    <w:p w14:paraId="6AECDC19" w14:textId="77777777" w:rsidR="006825E2" w:rsidRPr="00CB6BF9" w:rsidRDefault="006825E2" w:rsidP="00A42680">
      <w:p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Civic Communication</w:t>
      </w:r>
      <w:r w:rsidR="00A42680" w:rsidRPr="00CB6BF9">
        <w:rPr>
          <w:rFonts w:ascii="Times New Roman" w:hAnsi="Times New Roman" w:cs="Times New Roman"/>
          <w:sz w:val="22"/>
          <w:szCs w:val="22"/>
        </w:rPr>
        <w:tab/>
      </w:r>
      <w:r w:rsidR="00A42680" w:rsidRPr="00CB6BF9">
        <w:rPr>
          <w:rFonts w:ascii="Times New Roman" w:hAnsi="Times New Roman" w:cs="Times New Roman"/>
          <w:sz w:val="22"/>
          <w:szCs w:val="22"/>
        </w:rPr>
        <w:tab/>
      </w:r>
      <w:r w:rsidR="00A42680" w:rsidRPr="00CB6BF9">
        <w:rPr>
          <w:rFonts w:ascii="Times New Roman" w:hAnsi="Times New Roman" w:cs="Times New Roman"/>
          <w:sz w:val="22"/>
          <w:szCs w:val="22"/>
        </w:rPr>
        <w:tab/>
      </w:r>
      <w:r w:rsidR="00A42680" w:rsidRPr="00CB6BF9">
        <w:rPr>
          <w:rFonts w:ascii="Times New Roman" w:hAnsi="Times New Roman" w:cs="Times New Roman"/>
          <w:sz w:val="22"/>
          <w:szCs w:val="22"/>
        </w:rPr>
        <w:tab/>
      </w:r>
      <w:r w:rsidRPr="00CB6BF9">
        <w:rPr>
          <w:rFonts w:ascii="Times New Roman" w:hAnsi="Times New Roman" w:cs="Times New Roman"/>
          <w:sz w:val="22"/>
          <w:szCs w:val="22"/>
        </w:rPr>
        <w:t>Civic Action and Reflection</w:t>
      </w:r>
    </w:p>
    <w:p w14:paraId="1BC4ABA9" w14:textId="77777777" w:rsidR="00503A66" w:rsidRPr="00CB6BF9" w:rsidRDefault="00503A66">
      <w:pPr>
        <w:rPr>
          <w:rFonts w:ascii="Times New Roman" w:hAnsi="Times New Roman" w:cs="Times New Roman"/>
          <w:sz w:val="22"/>
          <w:szCs w:val="22"/>
        </w:rPr>
      </w:pPr>
    </w:p>
    <w:p w14:paraId="62FA408B" w14:textId="77777777" w:rsidR="007D7ADF" w:rsidRPr="00CB6BF9" w:rsidRDefault="00503A66" w:rsidP="007D7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CB6BF9">
        <w:rPr>
          <w:rFonts w:ascii="Times New Roman" w:hAnsi="Times New Roman" w:cs="Times New Roman"/>
          <w:b/>
          <w:sz w:val="22"/>
          <w:szCs w:val="22"/>
        </w:rPr>
        <w:t xml:space="preserve"> Diversity of Community &amp; Cultures (1-2 paragraphs)</w:t>
      </w:r>
    </w:p>
    <w:p w14:paraId="358AFFA5" w14:textId="49B967EC" w:rsidR="003E793A" w:rsidRPr="00CB6BF9" w:rsidRDefault="00503A66" w:rsidP="007D7A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 xml:space="preserve">Provide an introduction that describe the many facets of the community board meeting you experienced. This can include location; demographics of the participants; demographics of the community; atmosphere of meeting; meeting agenda; how the meeting was conducted; level of participant sharing, cultural aspects, neighborhood dynamics, etc. Importantly, in the final sentences, </w:t>
      </w:r>
      <w:r w:rsidR="003E793A" w:rsidRPr="00CB6BF9">
        <w:rPr>
          <w:rFonts w:ascii="Times New Roman" w:hAnsi="Times New Roman" w:cs="Times New Roman"/>
          <w:sz w:val="22"/>
          <w:szCs w:val="22"/>
        </w:rPr>
        <w:t>create a position statement on a key iss</w:t>
      </w:r>
      <w:r w:rsidR="00BF1B12" w:rsidRPr="00CB6BF9">
        <w:rPr>
          <w:rFonts w:ascii="Times New Roman" w:hAnsi="Times New Roman" w:cs="Times New Roman"/>
          <w:sz w:val="22"/>
          <w:szCs w:val="22"/>
        </w:rPr>
        <w:t xml:space="preserve">ue for change in this </w:t>
      </w:r>
      <w:r w:rsidR="00CB6BF9" w:rsidRPr="00CB6BF9">
        <w:rPr>
          <w:rFonts w:ascii="Times New Roman" w:hAnsi="Times New Roman" w:cs="Times New Roman"/>
          <w:sz w:val="22"/>
          <w:szCs w:val="22"/>
        </w:rPr>
        <w:t>community that</w:t>
      </w:r>
      <w:r w:rsidR="00BF1B12" w:rsidRPr="00CB6BF9">
        <w:rPr>
          <w:rFonts w:ascii="Times New Roman" w:hAnsi="Times New Roman" w:cs="Times New Roman"/>
          <w:sz w:val="22"/>
          <w:szCs w:val="22"/>
        </w:rPr>
        <w:t xml:space="preserve"> surfaced from the c</w:t>
      </w:r>
      <w:r w:rsidR="007D7ADF" w:rsidRPr="00CB6BF9">
        <w:rPr>
          <w:rFonts w:ascii="Times New Roman" w:hAnsi="Times New Roman" w:cs="Times New Roman"/>
          <w:sz w:val="22"/>
          <w:szCs w:val="22"/>
        </w:rPr>
        <w:t xml:space="preserve">ommunity board meeting. (Example: </w:t>
      </w:r>
      <w:r w:rsidR="007D7ADF" w:rsidRPr="00CB6BF9">
        <w:rPr>
          <w:rFonts w:ascii="Times New Roman" w:hAnsi="Times New Roman" w:cs="Times New Roman"/>
          <w:i/>
          <w:sz w:val="22"/>
          <w:szCs w:val="22"/>
        </w:rPr>
        <w:t>Lack of a local community health center)</w:t>
      </w:r>
    </w:p>
    <w:p w14:paraId="307E2D0B" w14:textId="77777777" w:rsidR="00503A66" w:rsidRPr="00CB6BF9" w:rsidRDefault="00503A66" w:rsidP="00503A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CB6BF9">
        <w:rPr>
          <w:rFonts w:ascii="Times New Roman" w:hAnsi="Times New Roman" w:cs="Times New Roman"/>
          <w:b/>
          <w:sz w:val="22"/>
          <w:szCs w:val="22"/>
        </w:rPr>
        <w:t>Analysis of Knowledge</w:t>
      </w:r>
      <w:r w:rsidR="00405EF0" w:rsidRPr="00CB6BF9">
        <w:rPr>
          <w:rFonts w:ascii="Times New Roman" w:hAnsi="Times New Roman" w:cs="Times New Roman"/>
          <w:b/>
          <w:sz w:val="22"/>
          <w:szCs w:val="22"/>
        </w:rPr>
        <w:t xml:space="preserve"> (1-2 paragraphs)</w:t>
      </w:r>
    </w:p>
    <w:p w14:paraId="7392B923" w14:textId="5168E7EB" w:rsidR="00BF1B12" w:rsidRPr="00CB6BF9" w:rsidRDefault="00BF1B12" w:rsidP="007D7A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What were the main i</w:t>
      </w:r>
      <w:r w:rsidR="007D7ADF" w:rsidRPr="00CB6BF9">
        <w:rPr>
          <w:rFonts w:ascii="Times New Roman" w:hAnsi="Times New Roman" w:cs="Times New Roman"/>
          <w:sz w:val="22"/>
          <w:szCs w:val="22"/>
        </w:rPr>
        <w:t xml:space="preserve">ssues/concerns described by the community board </w:t>
      </w:r>
      <w:r w:rsidRPr="00CB6BF9">
        <w:rPr>
          <w:rFonts w:ascii="Times New Roman" w:hAnsi="Times New Roman" w:cs="Times New Roman"/>
          <w:sz w:val="22"/>
          <w:szCs w:val="22"/>
        </w:rPr>
        <w:t>members on the</w:t>
      </w:r>
      <w:r w:rsidR="007D7ADF" w:rsidRPr="00CB6BF9">
        <w:rPr>
          <w:rFonts w:ascii="Times New Roman" w:hAnsi="Times New Roman" w:cs="Times New Roman"/>
          <w:sz w:val="22"/>
          <w:szCs w:val="22"/>
        </w:rPr>
        <w:t xml:space="preserve"> group’s</w:t>
      </w:r>
      <w:r w:rsidRPr="00CB6BF9">
        <w:rPr>
          <w:rFonts w:ascii="Times New Roman" w:hAnsi="Times New Roman" w:cs="Times New Roman"/>
          <w:sz w:val="22"/>
          <w:szCs w:val="22"/>
        </w:rPr>
        <w:t xml:space="preserve"> key issue? </w:t>
      </w:r>
      <w:r w:rsidR="00CB6BF9" w:rsidRPr="00CB6BF9">
        <w:rPr>
          <w:rFonts w:ascii="Times New Roman" w:hAnsi="Times New Roman" w:cs="Times New Roman"/>
          <w:sz w:val="22"/>
          <w:szCs w:val="22"/>
        </w:rPr>
        <w:t>How/why,</w:t>
      </w:r>
      <w:r w:rsidR="00396D51" w:rsidRPr="00CB6BF9">
        <w:rPr>
          <w:rFonts w:ascii="Times New Roman" w:hAnsi="Times New Roman" w:cs="Times New Roman"/>
          <w:sz w:val="22"/>
          <w:szCs w:val="22"/>
        </w:rPr>
        <w:t xml:space="preserve"> do</w:t>
      </w:r>
      <w:r w:rsidR="00CB6BF9">
        <w:rPr>
          <w:rFonts w:ascii="Times New Roman" w:hAnsi="Times New Roman" w:cs="Times New Roman"/>
          <w:sz w:val="22"/>
          <w:szCs w:val="22"/>
        </w:rPr>
        <w:t>es the community view these concerns as</w:t>
      </w:r>
      <w:r w:rsidR="00396D51" w:rsidRPr="00CB6BF9">
        <w:rPr>
          <w:rFonts w:ascii="Times New Roman" w:hAnsi="Times New Roman" w:cs="Times New Roman"/>
          <w:sz w:val="22"/>
          <w:szCs w:val="22"/>
        </w:rPr>
        <w:t xml:space="preserve"> impor</w:t>
      </w:r>
      <w:r w:rsidR="007D7ADF" w:rsidRPr="00CB6BF9">
        <w:rPr>
          <w:rFonts w:ascii="Times New Roman" w:hAnsi="Times New Roman" w:cs="Times New Roman"/>
          <w:sz w:val="22"/>
          <w:szCs w:val="22"/>
        </w:rPr>
        <w:t>tant</w:t>
      </w:r>
      <w:r w:rsidR="00CB6BF9">
        <w:rPr>
          <w:rFonts w:ascii="Times New Roman" w:hAnsi="Times New Roman" w:cs="Times New Roman"/>
          <w:sz w:val="22"/>
          <w:szCs w:val="22"/>
        </w:rPr>
        <w:t xml:space="preserve"> and what </w:t>
      </w:r>
      <w:r w:rsidR="00A7650C" w:rsidRPr="00CB6BF9">
        <w:rPr>
          <w:rFonts w:ascii="Times New Roman" w:hAnsi="Times New Roman" w:cs="Times New Roman"/>
          <w:sz w:val="22"/>
          <w:szCs w:val="22"/>
        </w:rPr>
        <w:t>suggested</w:t>
      </w:r>
      <w:r w:rsidR="00CB6BF9">
        <w:rPr>
          <w:rFonts w:ascii="Times New Roman" w:hAnsi="Times New Roman" w:cs="Times New Roman"/>
          <w:sz w:val="22"/>
          <w:szCs w:val="22"/>
        </w:rPr>
        <w:t xml:space="preserve"> changes are possible</w:t>
      </w:r>
      <w:r w:rsidR="00A7650C" w:rsidRPr="00CB6BF9">
        <w:rPr>
          <w:rFonts w:ascii="Times New Roman" w:hAnsi="Times New Roman" w:cs="Times New Roman"/>
          <w:sz w:val="22"/>
          <w:szCs w:val="22"/>
        </w:rPr>
        <w:t>?</w:t>
      </w:r>
      <w:r w:rsidR="00396D51" w:rsidRPr="00CB6BF9">
        <w:rPr>
          <w:rFonts w:ascii="Times New Roman" w:hAnsi="Times New Roman" w:cs="Times New Roman"/>
          <w:sz w:val="22"/>
          <w:szCs w:val="22"/>
        </w:rPr>
        <w:t xml:space="preserve"> Examples from the community participants</w:t>
      </w:r>
      <w:r w:rsidR="00A7650C" w:rsidRPr="00CB6BF9">
        <w:rPr>
          <w:rFonts w:ascii="Times New Roman" w:hAnsi="Times New Roman" w:cs="Times New Roman"/>
          <w:sz w:val="22"/>
          <w:szCs w:val="22"/>
        </w:rPr>
        <w:t xml:space="preserve"> are welcome.</w:t>
      </w:r>
    </w:p>
    <w:p w14:paraId="42781F98" w14:textId="69D1C605" w:rsidR="00CB6BF9" w:rsidRPr="00FA7BB5" w:rsidRDefault="00396D51" w:rsidP="00CB6B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 xml:space="preserve">What has been the history of community change about the group’s key issue from the past to now? </w:t>
      </w:r>
      <w:r w:rsidR="00A7650C" w:rsidRPr="00CB6BF9">
        <w:rPr>
          <w:rFonts w:ascii="Times New Roman" w:hAnsi="Times New Roman" w:cs="Times New Roman"/>
          <w:sz w:val="22"/>
          <w:szCs w:val="22"/>
        </w:rPr>
        <w:t>Why does this issue currently exist in this community and how long has it been an issue? What elements</w:t>
      </w:r>
      <w:r w:rsidR="003E793A" w:rsidRPr="00CB6BF9">
        <w:rPr>
          <w:rFonts w:ascii="Times New Roman" w:hAnsi="Times New Roman" w:cs="Times New Roman"/>
          <w:sz w:val="22"/>
          <w:szCs w:val="22"/>
        </w:rPr>
        <w:t xml:space="preserve"> </w:t>
      </w:r>
      <w:r w:rsidR="00405EF0" w:rsidRPr="00CB6BF9">
        <w:rPr>
          <w:rFonts w:ascii="Times New Roman" w:hAnsi="Times New Roman" w:cs="Times New Roman"/>
          <w:sz w:val="22"/>
          <w:szCs w:val="22"/>
        </w:rPr>
        <w:t>of commun</w:t>
      </w:r>
      <w:r w:rsidR="00A7650C" w:rsidRPr="00CB6BF9">
        <w:rPr>
          <w:rFonts w:ascii="Times New Roman" w:hAnsi="Times New Roman" w:cs="Times New Roman"/>
          <w:sz w:val="22"/>
          <w:szCs w:val="22"/>
        </w:rPr>
        <w:t>ity change that are already in place</w:t>
      </w:r>
      <w:r w:rsidRPr="00CB6BF9">
        <w:rPr>
          <w:rFonts w:ascii="Times New Roman" w:hAnsi="Times New Roman" w:cs="Times New Roman"/>
          <w:sz w:val="22"/>
          <w:szCs w:val="22"/>
        </w:rPr>
        <w:t xml:space="preserve"> support or can guide</w:t>
      </w:r>
      <w:r w:rsidR="003E793A" w:rsidRPr="00CB6BF9">
        <w:rPr>
          <w:rFonts w:ascii="Times New Roman" w:hAnsi="Times New Roman" w:cs="Times New Roman"/>
          <w:sz w:val="22"/>
          <w:szCs w:val="22"/>
        </w:rPr>
        <w:t xml:space="preserve"> the process for chan</w:t>
      </w:r>
      <w:r w:rsidR="00036E33" w:rsidRPr="00CB6BF9">
        <w:rPr>
          <w:rFonts w:ascii="Times New Roman" w:hAnsi="Times New Roman" w:cs="Times New Roman"/>
          <w:sz w:val="22"/>
          <w:szCs w:val="22"/>
        </w:rPr>
        <w:t>ge</w:t>
      </w:r>
      <w:r w:rsidRPr="00CB6BF9">
        <w:rPr>
          <w:rFonts w:ascii="Times New Roman" w:hAnsi="Times New Roman" w:cs="Times New Roman"/>
          <w:sz w:val="22"/>
          <w:szCs w:val="22"/>
        </w:rPr>
        <w:t xml:space="preserve"> in this key </w:t>
      </w:r>
      <w:r w:rsidR="006825E2" w:rsidRPr="00CB6BF9">
        <w:rPr>
          <w:rFonts w:ascii="Times New Roman" w:hAnsi="Times New Roman" w:cs="Times New Roman"/>
          <w:sz w:val="22"/>
          <w:szCs w:val="22"/>
        </w:rPr>
        <w:t>issue?</w:t>
      </w:r>
      <w:r w:rsidR="00405EF0" w:rsidRPr="00CB6BF9">
        <w:rPr>
          <w:rFonts w:ascii="Times New Roman" w:hAnsi="Times New Roman" w:cs="Times New Roman"/>
          <w:sz w:val="22"/>
          <w:szCs w:val="22"/>
        </w:rPr>
        <w:t xml:space="preserve"> </w:t>
      </w:r>
      <w:r w:rsidR="00036E33" w:rsidRPr="00CB6BF9">
        <w:rPr>
          <w:rFonts w:ascii="Times New Roman" w:hAnsi="Times New Roman" w:cs="Times New Roman"/>
          <w:sz w:val="22"/>
          <w:szCs w:val="22"/>
        </w:rPr>
        <w:t>(Example: If position statement/key issue</w:t>
      </w:r>
      <w:r w:rsidR="00BF1B12" w:rsidRPr="00CB6BF9">
        <w:rPr>
          <w:rFonts w:ascii="Times New Roman" w:hAnsi="Times New Roman" w:cs="Times New Roman"/>
          <w:sz w:val="22"/>
          <w:szCs w:val="22"/>
        </w:rPr>
        <w:t xml:space="preserve"> is about</w:t>
      </w:r>
      <w:r w:rsidR="00E97301" w:rsidRPr="00CB6BF9">
        <w:rPr>
          <w:rFonts w:ascii="Times New Roman" w:hAnsi="Times New Roman" w:cs="Times New Roman"/>
          <w:sz w:val="22"/>
          <w:szCs w:val="22"/>
        </w:rPr>
        <w:t xml:space="preserve"> </w:t>
      </w:r>
      <w:r w:rsidR="007D7ADF" w:rsidRPr="00CB6BF9">
        <w:rPr>
          <w:rFonts w:ascii="Times New Roman" w:hAnsi="Times New Roman" w:cs="Times New Roman"/>
          <w:i/>
          <w:sz w:val="22"/>
          <w:szCs w:val="22"/>
        </w:rPr>
        <w:t>lack of</w:t>
      </w:r>
      <w:r w:rsidR="004B21C0" w:rsidRPr="00CB6BF9">
        <w:rPr>
          <w:rFonts w:ascii="Times New Roman" w:hAnsi="Times New Roman" w:cs="Times New Roman"/>
          <w:i/>
          <w:sz w:val="22"/>
          <w:szCs w:val="22"/>
        </w:rPr>
        <w:t xml:space="preserve"> a local health center</w:t>
      </w:r>
      <w:r w:rsidR="007D7ADF" w:rsidRPr="00CB6BF9">
        <w:rPr>
          <w:rFonts w:ascii="Times New Roman" w:hAnsi="Times New Roman" w:cs="Times New Roman"/>
          <w:i/>
          <w:sz w:val="22"/>
          <w:szCs w:val="22"/>
        </w:rPr>
        <w:t>,</w:t>
      </w:r>
      <w:r w:rsidR="00A7650C" w:rsidRPr="00CB6BF9">
        <w:rPr>
          <w:rFonts w:ascii="Times New Roman" w:hAnsi="Times New Roman" w:cs="Times New Roman"/>
          <w:sz w:val="22"/>
          <w:szCs w:val="22"/>
        </w:rPr>
        <w:t xml:space="preserve"> how </w:t>
      </w:r>
      <w:r w:rsidR="00CB6BF9" w:rsidRPr="00CB6BF9">
        <w:rPr>
          <w:rFonts w:ascii="Times New Roman" w:hAnsi="Times New Roman" w:cs="Times New Roman"/>
          <w:sz w:val="22"/>
          <w:szCs w:val="22"/>
        </w:rPr>
        <w:t>health care adapted</w:t>
      </w:r>
      <w:r w:rsidR="00A7650C" w:rsidRPr="00CB6BF9">
        <w:rPr>
          <w:rFonts w:ascii="Times New Roman" w:hAnsi="Times New Roman" w:cs="Times New Roman"/>
          <w:sz w:val="22"/>
          <w:szCs w:val="22"/>
        </w:rPr>
        <w:t xml:space="preserve"> </w:t>
      </w:r>
      <w:r w:rsidR="00036E33" w:rsidRPr="00CB6BF9">
        <w:rPr>
          <w:rFonts w:ascii="Times New Roman" w:hAnsi="Times New Roman" w:cs="Times New Roman"/>
          <w:sz w:val="22"/>
          <w:szCs w:val="22"/>
        </w:rPr>
        <w:t xml:space="preserve">from </w:t>
      </w:r>
      <w:r w:rsidR="00CB6BF9" w:rsidRPr="00CB6BF9">
        <w:rPr>
          <w:rFonts w:ascii="Times New Roman" w:hAnsi="Times New Roman" w:cs="Times New Roman"/>
          <w:sz w:val="22"/>
          <w:szCs w:val="22"/>
        </w:rPr>
        <w:t>it is</w:t>
      </w:r>
      <w:r w:rsidRPr="00CB6BF9">
        <w:rPr>
          <w:rFonts w:ascii="Times New Roman" w:hAnsi="Times New Roman" w:cs="Times New Roman"/>
          <w:sz w:val="22"/>
          <w:szCs w:val="22"/>
        </w:rPr>
        <w:t xml:space="preserve"> past </w:t>
      </w:r>
      <w:r w:rsidR="00A7650C" w:rsidRPr="00CB6BF9">
        <w:rPr>
          <w:rFonts w:ascii="Times New Roman" w:hAnsi="Times New Roman" w:cs="Times New Roman"/>
          <w:sz w:val="22"/>
          <w:szCs w:val="22"/>
        </w:rPr>
        <w:t xml:space="preserve">to </w:t>
      </w:r>
      <w:r w:rsidR="00CB6BF9" w:rsidRPr="00CB6BF9">
        <w:rPr>
          <w:rFonts w:ascii="Times New Roman" w:hAnsi="Times New Roman" w:cs="Times New Roman"/>
          <w:sz w:val="22"/>
          <w:szCs w:val="22"/>
        </w:rPr>
        <w:t>present.</w:t>
      </w:r>
      <w:r w:rsidR="00A7650C" w:rsidRPr="00CB6BF9">
        <w:rPr>
          <w:rFonts w:ascii="Times New Roman" w:hAnsi="Times New Roman" w:cs="Times New Roman"/>
          <w:sz w:val="22"/>
          <w:szCs w:val="22"/>
        </w:rPr>
        <w:t xml:space="preserve"> What activism, </w:t>
      </w:r>
      <w:r w:rsidR="00036E33" w:rsidRPr="00CB6BF9">
        <w:rPr>
          <w:rFonts w:ascii="Times New Roman" w:hAnsi="Times New Roman" w:cs="Times New Roman"/>
          <w:sz w:val="22"/>
          <w:szCs w:val="22"/>
        </w:rPr>
        <w:t xml:space="preserve">implementation of ideas, laws, policies, </w:t>
      </w:r>
      <w:r w:rsidR="00CB6BF9" w:rsidRPr="00CB6BF9">
        <w:rPr>
          <w:rFonts w:ascii="Times New Roman" w:hAnsi="Times New Roman" w:cs="Times New Roman"/>
          <w:sz w:val="22"/>
          <w:szCs w:val="22"/>
        </w:rPr>
        <w:t>and procedures</w:t>
      </w:r>
      <w:r w:rsidR="00BE762B" w:rsidRPr="00CB6BF9">
        <w:rPr>
          <w:rFonts w:ascii="Times New Roman" w:hAnsi="Times New Roman" w:cs="Times New Roman"/>
          <w:sz w:val="22"/>
          <w:szCs w:val="22"/>
        </w:rPr>
        <w:t xml:space="preserve"> have addressed health</w:t>
      </w:r>
      <w:r w:rsidR="00036E33" w:rsidRPr="00CB6BF9">
        <w:rPr>
          <w:rFonts w:ascii="Times New Roman" w:hAnsi="Times New Roman" w:cs="Times New Roman"/>
          <w:sz w:val="22"/>
          <w:szCs w:val="22"/>
        </w:rPr>
        <w:t xml:space="preserve"> issue</w:t>
      </w:r>
      <w:r w:rsidR="00BE762B" w:rsidRPr="00CB6BF9">
        <w:rPr>
          <w:rFonts w:ascii="Times New Roman" w:hAnsi="Times New Roman" w:cs="Times New Roman"/>
          <w:sz w:val="22"/>
          <w:szCs w:val="22"/>
        </w:rPr>
        <w:t>s</w:t>
      </w:r>
      <w:r w:rsidR="00E97301" w:rsidRPr="00CB6BF9">
        <w:rPr>
          <w:rFonts w:ascii="Times New Roman" w:hAnsi="Times New Roman" w:cs="Times New Roman"/>
          <w:sz w:val="22"/>
          <w:szCs w:val="22"/>
        </w:rPr>
        <w:t>; how did Medicare</w:t>
      </w:r>
      <w:r w:rsidR="004B21C0" w:rsidRPr="00CB6BF9">
        <w:rPr>
          <w:rFonts w:ascii="Times New Roman" w:hAnsi="Times New Roman" w:cs="Times New Roman"/>
          <w:sz w:val="22"/>
          <w:szCs w:val="22"/>
        </w:rPr>
        <w:t>/Medicaid</w:t>
      </w:r>
      <w:r w:rsidR="00BF1B12" w:rsidRPr="00CB6BF9">
        <w:rPr>
          <w:rFonts w:ascii="Times New Roman" w:hAnsi="Times New Roman" w:cs="Times New Roman"/>
          <w:sz w:val="22"/>
          <w:szCs w:val="22"/>
        </w:rPr>
        <w:t>, health centers</w:t>
      </w:r>
      <w:r w:rsidR="004B21C0" w:rsidRPr="00CB6BF9">
        <w:rPr>
          <w:rFonts w:ascii="Times New Roman" w:hAnsi="Times New Roman" w:cs="Times New Roman"/>
          <w:sz w:val="22"/>
          <w:szCs w:val="22"/>
        </w:rPr>
        <w:t xml:space="preserve"> and other </w:t>
      </w:r>
      <w:r w:rsidR="006825E2" w:rsidRPr="00CB6BF9">
        <w:rPr>
          <w:rFonts w:ascii="Times New Roman" w:hAnsi="Times New Roman" w:cs="Times New Roman"/>
          <w:sz w:val="22"/>
          <w:szCs w:val="22"/>
        </w:rPr>
        <w:t xml:space="preserve">health benefits in </w:t>
      </w:r>
      <w:r w:rsidR="00E97301" w:rsidRPr="00CB6BF9">
        <w:rPr>
          <w:rFonts w:ascii="Times New Roman" w:hAnsi="Times New Roman" w:cs="Times New Roman"/>
          <w:sz w:val="22"/>
          <w:szCs w:val="22"/>
        </w:rPr>
        <w:t>become part of our society?</w:t>
      </w:r>
      <w:r w:rsidRPr="00CB6BF9">
        <w:rPr>
          <w:rFonts w:ascii="Times New Roman" w:hAnsi="Times New Roman" w:cs="Times New Roman"/>
          <w:sz w:val="22"/>
          <w:szCs w:val="22"/>
        </w:rPr>
        <w:t>)</w:t>
      </w:r>
      <w:r w:rsidR="00BF1B12" w:rsidRPr="00CB6BF9">
        <w:rPr>
          <w:rFonts w:ascii="Times New Roman" w:hAnsi="Times New Roman" w:cs="Times New Roman"/>
          <w:sz w:val="22"/>
          <w:szCs w:val="22"/>
        </w:rPr>
        <w:t xml:space="preserve"> </w:t>
      </w:r>
      <w:r w:rsidR="007D7ADF" w:rsidRPr="00CB6BF9">
        <w:rPr>
          <w:rFonts w:ascii="Times New Roman" w:hAnsi="Times New Roman" w:cs="Times New Roman"/>
          <w:sz w:val="22"/>
          <w:szCs w:val="22"/>
        </w:rPr>
        <w:t xml:space="preserve"> For this it is suggested valid APA sources</w:t>
      </w:r>
      <w:r w:rsidR="006825E2" w:rsidRPr="00CB6BF9">
        <w:rPr>
          <w:rFonts w:ascii="Times New Roman" w:hAnsi="Times New Roman" w:cs="Times New Roman"/>
          <w:sz w:val="22"/>
          <w:szCs w:val="22"/>
        </w:rPr>
        <w:t xml:space="preserve"> be identified that describes </w:t>
      </w:r>
      <w:r w:rsidR="00CB6BF9">
        <w:rPr>
          <w:rFonts w:ascii="Times New Roman" w:hAnsi="Times New Roman" w:cs="Times New Roman"/>
          <w:sz w:val="22"/>
          <w:szCs w:val="22"/>
        </w:rPr>
        <w:t>the key issue’s history and eva</w:t>
      </w:r>
      <w:r w:rsidR="00CB6BF9" w:rsidRPr="00CB6BF9">
        <w:rPr>
          <w:rFonts w:ascii="Times New Roman" w:hAnsi="Times New Roman" w:cs="Times New Roman"/>
          <w:sz w:val="22"/>
          <w:szCs w:val="22"/>
        </w:rPr>
        <w:t>luation</w:t>
      </w:r>
      <w:r w:rsidR="00CB6BF9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3D87D339" w14:textId="2E37512F" w:rsidR="009A36FF" w:rsidRPr="00CB6BF9" w:rsidRDefault="009A36FF" w:rsidP="00CB6B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CB6BF9">
        <w:rPr>
          <w:rFonts w:ascii="Times New Roman" w:hAnsi="Times New Roman" w:cs="Times New Roman"/>
          <w:b/>
          <w:sz w:val="22"/>
          <w:szCs w:val="22"/>
        </w:rPr>
        <w:t>Civi</w:t>
      </w:r>
      <w:r w:rsidR="006825E2" w:rsidRPr="00CB6BF9">
        <w:rPr>
          <w:rFonts w:ascii="Times New Roman" w:hAnsi="Times New Roman" w:cs="Times New Roman"/>
          <w:b/>
          <w:sz w:val="22"/>
          <w:szCs w:val="22"/>
        </w:rPr>
        <w:t>c Communication (1 paragraph</w:t>
      </w:r>
      <w:r w:rsidRPr="00CB6BF9">
        <w:rPr>
          <w:rFonts w:ascii="Times New Roman" w:hAnsi="Times New Roman" w:cs="Times New Roman"/>
          <w:b/>
          <w:sz w:val="22"/>
          <w:szCs w:val="22"/>
        </w:rPr>
        <w:t>)</w:t>
      </w:r>
    </w:p>
    <w:p w14:paraId="3A060344" w14:textId="2D080A68" w:rsidR="00CB6BF9" w:rsidRDefault="009A36FF" w:rsidP="00CB6B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Describe how each of the group members identify with the group’s ke</w:t>
      </w:r>
      <w:r w:rsidR="00CB6BF9">
        <w:rPr>
          <w:rFonts w:ascii="Times New Roman" w:hAnsi="Times New Roman" w:cs="Times New Roman"/>
          <w:sz w:val="22"/>
          <w:szCs w:val="22"/>
        </w:rPr>
        <w:t xml:space="preserve">y issue. </w:t>
      </w:r>
      <w:r w:rsidR="00CB3E6C">
        <w:rPr>
          <w:rFonts w:ascii="Times New Roman" w:hAnsi="Times New Roman" w:cs="Times New Roman"/>
          <w:sz w:val="22"/>
          <w:szCs w:val="22"/>
        </w:rPr>
        <w:t>Examples</w:t>
      </w:r>
      <w:r w:rsidR="00CB6BF9">
        <w:rPr>
          <w:rFonts w:ascii="Times New Roman" w:hAnsi="Times New Roman" w:cs="Times New Roman"/>
          <w:sz w:val="22"/>
          <w:szCs w:val="22"/>
        </w:rPr>
        <w:t xml:space="preserve"> </w:t>
      </w:r>
      <w:r w:rsidR="00CB3E6C">
        <w:rPr>
          <w:rFonts w:ascii="Times New Roman" w:hAnsi="Times New Roman" w:cs="Times New Roman"/>
          <w:sz w:val="22"/>
          <w:szCs w:val="22"/>
        </w:rPr>
        <w:t xml:space="preserve">welcomed regarding </w:t>
      </w:r>
      <w:r w:rsidR="00CB6BF9">
        <w:rPr>
          <w:rFonts w:ascii="Times New Roman" w:hAnsi="Times New Roman" w:cs="Times New Roman"/>
          <w:sz w:val="22"/>
          <w:szCs w:val="22"/>
        </w:rPr>
        <w:t>specific situations</w:t>
      </w:r>
      <w:r w:rsidRPr="00CB6BF9">
        <w:rPr>
          <w:rFonts w:ascii="Times New Roman" w:hAnsi="Times New Roman" w:cs="Times New Roman"/>
          <w:sz w:val="22"/>
          <w:szCs w:val="22"/>
        </w:rPr>
        <w:t>. If a member does not identify, why not? Meaning</w:t>
      </w:r>
      <w:r w:rsidR="00BE762B" w:rsidRPr="00CB6BF9">
        <w:rPr>
          <w:rFonts w:ascii="Times New Roman" w:hAnsi="Times New Roman" w:cs="Times New Roman"/>
          <w:sz w:val="22"/>
          <w:szCs w:val="22"/>
        </w:rPr>
        <w:t>,</w:t>
      </w:r>
      <w:r w:rsidRPr="00CB6BF9">
        <w:rPr>
          <w:rFonts w:ascii="Times New Roman" w:hAnsi="Times New Roman" w:cs="Times New Roman"/>
          <w:sz w:val="22"/>
          <w:szCs w:val="22"/>
        </w:rPr>
        <w:t xml:space="preserve"> what has insulated/protected them from this key issue </w:t>
      </w:r>
      <w:r w:rsidR="00CB3E6C" w:rsidRPr="00CB6BF9">
        <w:rPr>
          <w:rFonts w:ascii="Times New Roman" w:hAnsi="Times New Roman" w:cs="Times New Roman"/>
          <w:sz w:val="22"/>
          <w:szCs w:val="22"/>
        </w:rPr>
        <w:t>influencing</w:t>
      </w:r>
      <w:r w:rsidRPr="00CB6BF9">
        <w:rPr>
          <w:rFonts w:ascii="Times New Roman" w:hAnsi="Times New Roman" w:cs="Times New Roman"/>
          <w:sz w:val="22"/>
          <w:szCs w:val="22"/>
        </w:rPr>
        <w:t xml:space="preserve"> their community/lives/family?</w:t>
      </w:r>
    </w:p>
    <w:p w14:paraId="3988DB3F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62C7194C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7FC8D61E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1DF66FE8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4E8F75B0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464AFABF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56E8308A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22F1981D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6897F095" w14:textId="77777777" w:rsidR="00CB6BF9" w:rsidRDefault="00CB6BF9" w:rsidP="00CB6BF9">
      <w:pPr>
        <w:rPr>
          <w:rFonts w:ascii="Times New Roman" w:hAnsi="Times New Roman" w:cs="Times New Roman"/>
          <w:b/>
          <w:sz w:val="22"/>
          <w:szCs w:val="22"/>
        </w:rPr>
      </w:pPr>
    </w:p>
    <w:p w14:paraId="20B7FC37" w14:textId="6F46F5A1" w:rsidR="009A36FF" w:rsidRPr="00CB6BF9" w:rsidRDefault="009A36FF" w:rsidP="00CB6B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b/>
          <w:sz w:val="22"/>
          <w:szCs w:val="22"/>
        </w:rPr>
        <w:t>Civic Action and Reflection</w:t>
      </w:r>
      <w:r w:rsidR="00BE762B" w:rsidRPr="00CB6BF9">
        <w:rPr>
          <w:rFonts w:ascii="Times New Roman" w:hAnsi="Times New Roman" w:cs="Times New Roman"/>
          <w:b/>
          <w:sz w:val="22"/>
          <w:szCs w:val="22"/>
        </w:rPr>
        <w:t xml:space="preserve"> (A List is acceptable)</w:t>
      </w:r>
    </w:p>
    <w:p w14:paraId="4D539DE6" w14:textId="77777777" w:rsidR="009A36FF" w:rsidRPr="00CB6BF9" w:rsidRDefault="009A36FF" w:rsidP="009A36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List the benefits if the key issue is changed/resolv</w:t>
      </w:r>
      <w:r w:rsidR="00E97301" w:rsidRPr="00CB6BF9">
        <w:rPr>
          <w:rFonts w:ascii="Times New Roman" w:hAnsi="Times New Roman" w:cs="Times New Roman"/>
          <w:sz w:val="22"/>
          <w:szCs w:val="22"/>
        </w:rPr>
        <w:t>ed</w:t>
      </w:r>
    </w:p>
    <w:p w14:paraId="1BDD6B2E" w14:textId="77777777" w:rsidR="009A36FF" w:rsidRPr="00CB6BF9" w:rsidRDefault="009A36FF" w:rsidP="009A36FF">
      <w:pPr>
        <w:ind w:left="1440"/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 xml:space="preserve">Example: </w:t>
      </w:r>
      <w:r w:rsidR="004B21C0" w:rsidRPr="00CB6BF9">
        <w:rPr>
          <w:rFonts w:ascii="Times New Roman" w:hAnsi="Times New Roman" w:cs="Times New Roman"/>
          <w:sz w:val="22"/>
          <w:szCs w:val="22"/>
        </w:rPr>
        <w:t xml:space="preserve"> Need for a local health center</w:t>
      </w:r>
      <w:r w:rsidR="00BE762B" w:rsidRPr="00CB6BF9">
        <w:rPr>
          <w:rFonts w:ascii="Times New Roman" w:hAnsi="Times New Roman" w:cs="Times New Roman"/>
          <w:sz w:val="22"/>
          <w:szCs w:val="22"/>
        </w:rPr>
        <w:t xml:space="preserve"> may aid in the following:</w:t>
      </w:r>
    </w:p>
    <w:p w14:paraId="18658966" w14:textId="77777777" w:rsidR="00E97301" w:rsidRPr="00CB6BF9" w:rsidRDefault="004B21C0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P</w:t>
      </w:r>
      <w:r w:rsidR="009A36FF" w:rsidRPr="00CB6BF9">
        <w:rPr>
          <w:rFonts w:ascii="Times New Roman" w:hAnsi="Times New Roman" w:cs="Times New Roman"/>
          <w:sz w:val="22"/>
          <w:szCs w:val="22"/>
        </w:rPr>
        <w:t>rovide</w:t>
      </w:r>
      <w:r w:rsidR="00BE762B" w:rsidRPr="00CB6BF9">
        <w:rPr>
          <w:rFonts w:ascii="Times New Roman" w:hAnsi="Times New Roman" w:cs="Times New Roman"/>
          <w:sz w:val="22"/>
          <w:szCs w:val="22"/>
        </w:rPr>
        <w:t>s</w:t>
      </w:r>
      <w:r w:rsidR="009A36FF" w:rsidRPr="00CB6BF9">
        <w:rPr>
          <w:rFonts w:ascii="Times New Roman" w:hAnsi="Times New Roman" w:cs="Times New Roman"/>
          <w:sz w:val="22"/>
          <w:szCs w:val="22"/>
        </w:rPr>
        <w:t xml:space="preserve"> health benefits</w:t>
      </w:r>
      <w:r w:rsidR="00E97301" w:rsidRPr="00CB6BF9">
        <w:rPr>
          <w:rFonts w:ascii="Times New Roman" w:hAnsi="Times New Roman" w:cs="Times New Roman"/>
          <w:sz w:val="22"/>
          <w:szCs w:val="22"/>
        </w:rPr>
        <w:t xml:space="preserve"> to the disabled/aging</w:t>
      </w:r>
    </w:p>
    <w:p w14:paraId="0A54BEB0" w14:textId="77777777" w:rsidR="004B21C0" w:rsidRPr="00CB6BF9" w:rsidRDefault="004B21C0" w:rsidP="004B21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Assessments for child m</w:t>
      </w:r>
      <w:r w:rsidR="00BE762B" w:rsidRPr="00CB6BF9">
        <w:rPr>
          <w:rFonts w:ascii="Times New Roman" w:hAnsi="Times New Roman" w:cs="Times New Roman"/>
          <w:sz w:val="22"/>
          <w:szCs w:val="22"/>
        </w:rPr>
        <w:t>ilestones and referrals</w:t>
      </w:r>
    </w:p>
    <w:p w14:paraId="702414FD" w14:textId="77777777" w:rsidR="004B21C0" w:rsidRPr="00CB6BF9" w:rsidRDefault="004B21C0" w:rsidP="004B21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Behavioral health issues identified, including substance disorders</w:t>
      </w:r>
    </w:p>
    <w:p w14:paraId="334630D0" w14:textId="77777777" w:rsidR="00E97301" w:rsidRPr="00CB6BF9" w:rsidRDefault="004B21C0" w:rsidP="004B21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Accessing the health center is not a barrier (transportation not needed)</w:t>
      </w:r>
    </w:p>
    <w:p w14:paraId="26CB5BA1" w14:textId="77777777" w:rsidR="00E97301" w:rsidRPr="00CB6BF9" w:rsidRDefault="00E97301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 xml:space="preserve">Quality of </w:t>
      </w:r>
      <w:r w:rsidR="004B21C0" w:rsidRPr="00CB6BF9">
        <w:rPr>
          <w:rFonts w:ascii="Times New Roman" w:hAnsi="Times New Roman" w:cs="Times New Roman"/>
          <w:sz w:val="22"/>
          <w:szCs w:val="22"/>
        </w:rPr>
        <w:t xml:space="preserve">health </w:t>
      </w:r>
      <w:r w:rsidRPr="00CB6BF9">
        <w:rPr>
          <w:rFonts w:ascii="Times New Roman" w:hAnsi="Times New Roman" w:cs="Times New Roman"/>
          <w:sz w:val="22"/>
          <w:szCs w:val="22"/>
        </w:rPr>
        <w:t>for individuals may increase</w:t>
      </w:r>
    </w:p>
    <w:p w14:paraId="6286EE93" w14:textId="77777777" w:rsidR="00E97301" w:rsidRPr="00CB6BF9" w:rsidRDefault="007D7ADF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Individuals will not rely on hospitals for the</w:t>
      </w:r>
      <w:r w:rsidR="00BE762B" w:rsidRPr="00CB6BF9">
        <w:rPr>
          <w:rFonts w:ascii="Times New Roman" w:hAnsi="Times New Roman" w:cs="Times New Roman"/>
          <w:sz w:val="22"/>
          <w:szCs w:val="22"/>
        </w:rPr>
        <w:t xml:space="preserve">ir </w:t>
      </w:r>
      <w:r w:rsidRPr="00CB6BF9">
        <w:rPr>
          <w:rFonts w:ascii="Times New Roman" w:hAnsi="Times New Roman" w:cs="Times New Roman"/>
          <w:sz w:val="22"/>
          <w:szCs w:val="22"/>
        </w:rPr>
        <w:t>care</w:t>
      </w:r>
    </w:p>
    <w:p w14:paraId="6D7B7B5B" w14:textId="77777777" w:rsidR="00E97301" w:rsidRPr="00CB6BF9" w:rsidRDefault="00E97301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Medical professionals</w:t>
      </w:r>
      <w:r w:rsidR="007D7ADF" w:rsidRPr="00CB6BF9">
        <w:rPr>
          <w:rFonts w:ascii="Times New Roman" w:hAnsi="Times New Roman" w:cs="Times New Roman"/>
          <w:sz w:val="22"/>
          <w:szCs w:val="22"/>
        </w:rPr>
        <w:t xml:space="preserve"> can track </w:t>
      </w:r>
      <w:r w:rsidRPr="00CB6BF9">
        <w:rPr>
          <w:rFonts w:ascii="Times New Roman" w:hAnsi="Times New Roman" w:cs="Times New Roman"/>
          <w:sz w:val="22"/>
          <w:szCs w:val="22"/>
        </w:rPr>
        <w:t>individ</w:t>
      </w:r>
      <w:r w:rsidR="007D7ADF" w:rsidRPr="00CB6BF9">
        <w:rPr>
          <w:rFonts w:ascii="Times New Roman" w:hAnsi="Times New Roman" w:cs="Times New Roman"/>
          <w:sz w:val="22"/>
          <w:szCs w:val="22"/>
        </w:rPr>
        <w:t>ual’s health needs</w:t>
      </w:r>
    </w:p>
    <w:p w14:paraId="353838DC" w14:textId="77777777" w:rsidR="00E97301" w:rsidRPr="00CB6BF9" w:rsidRDefault="00E97301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Less communicative illness in community may occur</w:t>
      </w:r>
    </w:p>
    <w:p w14:paraId="48EA31DA" w14:textId="77777777" w:rsidR="00E97301" w:rsidRPr="00CB6BF9" w:rsidRDefault="00E97301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Individuals may live longer</w:t>
      </w:r>
    </w:p>
    <w:p w14:paraId="5B87618B" w14:textId="77777777" w:rsidR="00E97301" w:rsidRPr="00CB6BF9" w:rsidRDefault="00E97301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Services may allow individuals to remain in their home</w:t>
      </w:r>
    </w:p>
    <w:p w14:paraId="73B5FA2B" w14:textId="77777777" w:rsidR="00E97301" w:rsidRPr="00CB6BF9" w:rsidRDefault="00E97301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 xml:space="preserve">Benefit may assist individuals needing a higher level of </w:t>
      </w:r>
      <w:r w:rsidR="004B21C0" w:rsidRPr="00CB6BF9">
        <w:rPr>
          <w:rFonts w:ascii="Times New Roman" w:hAnsi="Times New Roman" w:cs="Times New Roman"/>
          <w:sz w:val="22"/>
          <w:szCs w:val="22"/>
        </w:rPr>
        <w:t xml:space="preserve">referral </w:t>
      </w:r>
      <w:r w:rsidRPr="00CB6BF9">
        <w:rPr>
          <w:rFonts w:ascii="Times New Roman" w:hAnsi="Times New Roman" w:cs="Times New Roman"/>
          <w:sz w:val="22"/>
          <w:szCs w:val="22"/>
        </w:rPr>
        <w:t>care (hospitalization; nursing home care; hospice, rehabilitation, etc.)</w:t>
      </w:r>
    </w:p>
    <w:p w14:paraId="274B3A4F" w14:textId="77777777" w:rsidR="004B21C0" w:rsidRPr="00CB6BF9" w:rsidRDefault="004B21C0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Community may feel assured that their health needs are important.</w:t>
      </w:r>
    </w:p>
    <w:p w14:paraId="0C08B7C1" w14:textId="77777777" w:rsidR="004B21C0" w:rsidRPr="00CB6BF9" w:rsidRDefault="004B21C0" w:rsidP="00E973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Families may feel secure that 24/7</w:t>
      </w:r>
      <w:r w:rsidR="007D7ADF" w:rsidRPr="00CB6BF9">
        <w:rPr>
          <w:rFonts w:ascii="Times New Roman" w:hAnsi="Times New Roman" w:cs="Times New Roman"/>
          <w:sz w:val="22"/>
          <w:szCs w:val="22"/>
        </w:rPr>
        <w:t xml:space="preserve"> health care</w:t>
      </w:r>
      <w:r w:rsidRPr="00CB6BF9">
        <w:rPr>
          <w:rFonts w:ascii="Times New Roman" w:hAnsi="Times New Roman" w:cs="Times New Roman"/>
          <w:sz w:val="22"/>
          <w:szCs w:val="22"/>
        </w:rPr>
        <w:t xml:space="preserve"> is </w:t>
      </w:r>
      <w:r w:rsidR="007D7ADF" w:rsidRPr="00CB6BF9">
        <w:rPr>
          <w:rFonts w:ascii="Times New Roman" w:hAnsi="Times New Roman" w:cs="Times New Roman"/>
          <w:sz w:val="22"/>
          <w:szCs w:val="22"/>
        </w:rPr>
        <w:t xml:space="preserve">truly </w:t>
      </w:r>
      <w:r w:rsidRPr="00CB6BF9">
        <w:rPr>
          <w:rFonts w:ascii="Times New Roman" w:hAnsi="Times New Roman" w:cs="Times New Roman"/>
          <w:sz w:val="22"/>
          <w:szCs w:val="22"/>
        </w:rPr>
        <w:t xml:space="preserve">available </w:t>
      </w:r>
    </w:p>
    <w:p w14:paraId="457E0C6D" w14:textId="77777777" w:rsidR="00E97301" w:rsidRPr="00CB6BF9" w:rsidRDefault="00BE762B" w:rsidP="00A7650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>Community</w:t>
      </w:r>
      <w:r w:rsidR="004B21C0" w:rsidRPr="00CB6BF9">
        <w:rPr>
          <w:rFonts w:ascii="Times New Roman" w:hAnsi="Times New Roman" w:cs="Times New Roman"/>
          <w:sz w:val="22"/>
          <w:szCs w:val="22"/>
        </w:rPr>
        <w:t xml:space="preserve"> </w:t>
      </w:r>
      <w:r w:rsidRPr="00CB6BF9">
        <w:rPr>
          <w:rFonts w:ascii="Times New Roman" w:hAnsi="Times New Roman" w:cs="Times New Roman"/>
          <w:sz w:val="22"/>
          <w:szCs w:val="22"/>
        </w:rPr>
        <w:t xml:space="preserve">members </w:t>
      </w:r>
      <w:r w:rsidR="004B21C0" w:rsidRPr="00CB6BF9">
        <w:rPr>
          <w:rFonts w:ascii="Times New Roman" w:hAnsi="Times New Roman" w:cs="Times New Roman"/>
          <w:sz w:val="22"/>
          <w:szCs w:val="22"/>
        </w:rPr>
        <w:t>may have less sick days per year</w:t>
      </w:r>
    </w:p>
    <w:p w14:paraId="0FAF9CF9" w14:textId="77777777" w:rsidR="009A36FF" w:rsidRPr="00CB6BF9" w:rsidRDefault="00BE762B" w:rsidP="00BE7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CB6BF9">
        <w:rPr>
          <w:rFonts w:ascii="Times New Roman" w:hAnsi="Times New Roman" w:cs="Times New Roman"/>
          <w:b/>
          <w:sz w:val="22"/>
          <w:szCs w:val="22"/>
        </w:rPr>
        <w:t>Summary (1 paragraph)</w:t>
      </w:r>
    </w:p>
    <w:p w14:paraId="5F25BB18" w14:textId="77777777" w:rsidR="00BE762B" w:rsidRPr="00CB6BF9" w:rsidRDefault="00BE762B" w:rsidP="00BE76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B6BF9">
        <w:rPr>
          <w:rFonts w:ascii="Times New Roman" w:hAnsi="Times New Roman" w:cs="Times New Roman"/>
          <w:sz w:val="22"/>
          <w:szCs w:val="22"/>
        </w:rPr>
        <w:t xml:space="preserve">Summarize the group’s process of identifying a key issue from the knowledge gained at </w:t>
      </w:r>
      <w:r w:rsidR="006825E2" w:rsidRPr="00CB6BF9">
        <w:rPr>
          <w:rFonts w:ascii="Times New Roman" w:hAnsi="Times New Roman" w:cs="Times New Roman"/>
          <w:sz w:val="22"/>
          <w:szCs w:val="22"/>
        </w:rPr>
        <w:t>the</w:t>
      </w:r>
      <w:r w:rsidRPr="00CB6BF9">
        <w:rPr>
          <w:rFonts w:ascii="Times New Roman" w:hAnsi="Times New Roman" w:cs="Times New Roman"/>
          <w:sz w:val="22"/>
          <w:szCs w:val="22"/>
        </w:rPr>
        <w:t xml:space="preserve"> community board</w:t>
      </w:r>
      <w:r w:rsidR="006825E2" w:rsidRPr="00CB6BF9">
        <w:rPr>
          <w:rFonts w:ascii="Times New Roman" w:hAnsi="Times New Roman" w:cs="Times New Roman"/>
          <w:sz w:val="22"/>
          <w:szCs w:val="22"/>
        </w:rPr>
        <w:t xml:space="preserve"> meeting to </w:t>
      </w:r>
      <w:r w:rsidRPr="00CB6BF9">
        <w:rPr>
          <w:rFonts w:ascii="Times New Roman" w:hAnsi="Times New Roman" w:cs="Times New Roman"/>
          <w:sz w:val="22"/>
          <w:szCs w:val="22"/>
        </w:rPr>
        <w:t xml:space="preserve">how </w:t>
      </w:r>
      <w:r w:rsidR="006825E2" w:rsidRPr="00CB6BF9">
        <w:rPr>
          <w:rFonts w:ascii="Times New Roman" w:hAnsi="Times New Roman" w:cs="Times New Roman"/>
          <w:sz w:val="22"/>
          <w:szCs w:val="22"/>
        </w:rPr>
        <w:t>it</w:t>
      </w:r>
      <w:r w:rsidRPr="00CB6BF9">
        <w:rPr>
          <w:rFonts w:ascii="Times New Roman" w:hAnsi="Times New Roman" w:cs="Times New Roman"/>
          <w:sz w:val="22"/>
          <w:szCs w:val="22"/>
        </w:rPr>
        <w:t xml:space="preserve"> may benefit the community. Reflect on the group’s</w:t>
      </w:r>
      <w:r w:rsidR="00A7650C" w:rsidRPr="00CB6BF9">
        <w:rPr>
          <w:rFonts w:ascii="Times New Roman" w:hAnsi="Times New Roman" w:cs="Times New Roman"/>
          <w:sz w:val="22"/>
          <w:szCs w:val="22"/>
        </w:rPr>
        <w:t xml:space="preserve"> expanded knowledge of how community change can be a process for this key issue. End with a conclusion statement.</w:t>
      </w:r>
    </w:p>
    <w:p w14:paraId="7809EA39" w14:textId="77777777" w:rsidR="00FA7BB5" w:rsidRPr="006462F2" w:rsidRDefault="00FA7BB5" w:rsidP="00FA7B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 (or References if there are multiple)</w:t>
      </w:r>
    </w:p>
    <w:p w14:paraId="2F6B8E1C" w14:textId="77777777" w:rsidR="00FA7BB5" w:rsidRDefault="00FA7BB5" w:rsidP="00FA7B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462F2">
        <w:rPr>
          <w:rFonts w:ascii="Times New Roman" w:hAnsi="Times New Roman" w:cs="Times New Roman"/>
        </w:rPr>
        <w:t>List, in correct APA format, the source</w:t>
      </w:r>
      <w:r>
        <w:rPr>
          <w:rFonts w:ascii="Times New Roman" w:hAnsi="Times New Roman" w:cs="Times New Roman"/>
        </w:rPr>
        <w:t>s cited in #2b</w:t>
      </w:r>
    </w:p>
    <w:p w14:paraId="4C379652" w14:textId="77777777" w:rsidR="00FA7BB5" w:rsidRPr="006462F2" w:rsidRDefault="00C65CA9" w:rsidP="00FA7BB5">
      <w:pPr>
        <w:pStyle w:val="ListParagraph"/>
        <w:ind w:left="1440"/>
        <w:jc w:val="both"/>
        <w:rPr>
          <w:rFonts w:ascii="Times New Roman" w:hAnsi="Times New Roman" w:cs="Times New Roman"/>
        </w:rPr>
      </w:pPr>
      <w:hyperlink r:id="rId7" w:history="1">
        <w:r w:rsidR="00FA7BB5" w:rsidRPr="002167F2">
          <w:rPr>
            <w:rStyle w:val="Hyperlink"/>
            <w:rFonts w:ascii="Times New Roman" w:hAnsi="Times New Roman" w:cs="Times New Roman"/>
          </w:rPr>
          <w:t>www.owl@perdue</w:t>
        </w:r>
      </w:hyperlink>
      <w:r w:rsidR="00FA7BB5">
        <w:rPr>
          <w:rFonts w:ascii="Times New Roman" w:hAnsi="Times New Roman" w:cs="Times New Roman"/>
        </w:rPr>
        <w:t xml:space="preserve"> for APA guidance</w:t>
      </w:r>
    </w:p>
    <w:p w14:paraId="0B8EB2F1" w14:textId="77777777" w:rsidR="00FA7BB5" w:rsidRPr="006462F2" w:rsidRDefault="00FA7BB5" w:rsidP="00FA7BB5">
      <w:pPr>
        <w:jc w:val="both"/>
        <w:rPr>
          <w:rFonts w:ascii="Times New Roman" w:hAnsi="Times New Roman" w:cs="Times New Roman"/>
          <w:b/>
        </w:rPr>
      </w:pPr>
    </w:p>
    <w:p w14:paraId="236117CF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65982EAD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3B654639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2137420C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4E669DF7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39D527B1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5A7C9E9B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53EF8B63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478AEA58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10254BCB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17EFD623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78FD3D61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6A797906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5EC0824B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05AF7C8A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5E7B9D6F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28DA4B3B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675ED109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53AB439E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1E5D4D6E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54DCB412" w14:textId="77777777" w:rsidR="00250225" w:rsidRDefault="00250225" w:rsidP="00FA7BB5">
      <w:pPr>
        <w:jc w:val="center"/>
        <w:rPr>
          <w:b/>
          <w:sz w:val="16"/>
          <w:szCs w:val="16"/>
        </w:rPr>
      </w:pPr>
    </w:p>
    <w:p w14:paraId="47828CC0" w14:textId="00A1A8FD" w:rsidR="00FA7BB5" w:rsidRPr="007C4D6F" w:rsidRDefault="00FA7BB5" w:rsidP="00FA7BB5">
      <w:pPr>
        <w:jc w:val="center"/>
        <w:rPr>
          <w:b/>
          <w:sz w:val="16"/>
          <w:szCs w:val="16"/>
        </w:rPr>
      </w:pPr>
      <w:r w:rsidRPr="007C4D6F">
        <w:rPr>
          <w:b/>
          <w:sz w:val="16"/>
          <w:szCs w:val="16"/>
        </w:rPr>
        <w:t>Civic Engagement Value Rubric</w:t>
      </w:r>
    </w:p>
    <w:p w14:paraId="765E7870" w14:textId="77777777" w:rsidR="00FA7BB5" w:rsidRPr="007C4D6F" w:rsidRDefault="00FA7BB5" w:rsidP="00FA7BB5">
      <w:pPr>
        <w:jc w:val="center"/>
        <w:rPr>
          <w:sz w:val="16"/>
          <w:szCs w:val="16"/>
        </w:rPr>
      </w:pPr>
      <w:r w:rsidRPr="007C4D6F">
        <w:rPr>
          <w:sz w:val="16"/>
          <w:szCs w:val="16"/>
        </w:rPr>
        <w:t xml:space="preserve">HUS 2307 Community Organization </w:t>
      </w:r>
    </w:p>
    <w:p w14:paraId="213F66F6" w14:textId="77777777" w:rsidR="00FA7BB5" w:rsidRPr="007C4D6F" w:rsidRDefault="00FA7BB5" w:rsidP="00FA7BB5">
      <w:pPr>
        <w:jc w:val="center"/>
        <w:rPr>
          <w:sz w:val="16"/>
          <w:szCs w:val="16"/>
        </w:rPr>
      </w:pPr>
      <w:r w:rsidRPr="007C4D6F">
        <w:rPr>
          <w:sz w:val="16"/>
          <w:szCs w:val="16"/>
        </w:rPr>
        <w:t xml:space="preserve">Adapted from </w:t>
      </w:r>
      <w:hyperlink r:id="rId8" w:history="1">
        <w:r w:rsidRPr="007C4D6F">
          <w:rPr>
            <w:rStyle w:val="Hyperlink"/>
            <w:sz w:val="16"/>
            <w:szCs w:val="16"/>
          </w:rPr>
          <w:t>value@aacu.org</w:t>
        </w:r>
      </w:hyperlink>
    </w:p>
    <w:p w14:paraId="185DB207" w14:textId="77777777" w:rsidR="00FA7BB5" w:rsidRPr="007C4D6F" w:rsidRDefault="00FA7BB5" w:rsidP="00FA7BB5">
      <w:pPr>
        <w:jc w:val="center"/>
        <w:rPr>
          <w:b/>
          <w:sz w:val="16"/>
          <w:szCs w:val="16"/>
        </w:rPr>
      </w:pPr>
      <w:r w:rsidRPr="007C4D6F">
        <w:rPr>
          <w:b/>
          <w:sz w:val="16"/>
          <w:szCs w:val="16"/>
        </w:rPr>
        <w:t>Definition</w:t>
      </w:r>
    </w:p>
    <w:p w14:paraId="5D837508" w14:textId="77777777" w:rsidR="00FA7BB5" w:rsidRPr="007C4D6F" w:rsidRDefault="00FA7BB5" w:rsidP="00FA7BB5">
      <w:pPr>
        <w:jc w:val="center"/>
        <w:rPr>
          <w:sz w:val="16"/>
          <w:szCs w:val="16"/>
        </w:rPr>
      </w:pPr>
      <w:r w:rsidRPr="007C4D6F">
        <w:rPr>
          <w:sz w:val="16"/>
          <w:szCs w:val="16"/>
        </w:rPr>
        <w:t xml:space="preserve">Civil Engagement is “working to make a difference in the civic life of our communities and developing the combination of knowledge, skills, values, and motivation to make that difference. It means promoting the quality of life in a community through both political and non-political processes.” (Excerpted from Civic Responsibility and Higher Education, edited by Thomas Ehrlich, published by Oryx Press, 2000, Preface, page </w:t>
      </w:r>
      <w:r w:rsidRPr="007C4D6F">
        <w:rPr>
          <w:sz w:val="16"/>
          <w:szCs w:val="16"/>
        </w:rPr>
        <w:lastRenderedPageBreak/>
        <w:t>vi.) In addition, civic engagement encompasses actions wherein individuals participate in activities of personal and public concern that are both individually life enriching and socially beneficial to the community.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913"/>
        <w:gridCol w:w="1914"/>
        <w:gridCol w:w="1914"/>
        <w:gridCol w:w="1914"/>
      </w:tblGrid>
      <w:tr w:rsidR="00FA7BB5" w:rsidRPr="007C4D6F" w14:paraId="514FC970" w14:textId="77777777" w:rsidTr="002A5173">
        <w:tc>
          <w:tcPr>
            <w:tcW w:w="2590" w:type="dxa"/>
          </w:tcPr>
          <w:p w14:paraId="172DA07B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0" w:type="dxa"/>
          </w:tcPr>
          <w:p w14:paraId="4C7249BA" w14:textId="77777777" w:rsidR="00FA7BB5" w:rsidRPr="007C4D6F" w:rsidRDefault="00FA7BB5" w:rsidP="002A5173">
            <w:pPr>
              <w:jc w:val="center"/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20 points</w:t>
            </w:r>
          </w:p>
        </w:tc>
        <w:tc>
          <w:tcPr>
            <w:tcW w:w="2590" w:type="dxa"/>
          </w:tcPr>
          <w:p w14:paraId="57834381" w14:textId="77777777" w:rsidR="00FA7BB5" w:rsidRPr="007C4D6F" w:rsidRDefault="00FA7BB5" w:rsidP="002A5173">
            <w:pPr>
              <w:jc w:val="center"/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15 points</w:t>
            </w:r>
          </w:p>
        </w:tc>
        <w:tc>
          <w:tcPr>
            <w:tcW w:w="2590" w:type="dxa"/>
          </w:tcPr>
          <w:p w14:paraId="61C18B05" w14:textId="77777777" w:rsidR="00FA7BB5" w:rsidRPr="007C4D6F" w:rsidRDefault="00FA7BB5" w:rsidP="002A5173">
            <w:pPr>
              <w:jc w:val="center"/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15 points</w:t>
            </w:r>
          </w:p>
        </w:tc>
        <w:tc>
          <w:tcPr>
            <w:tcW w:w="2590" w:type="dxa"/>
          </w:tcPr>
          <w:p w14:paraId="58FF32E1" w14:textId="77777777" w:rsidR="00FA7BB5" w:rsidRPr="007C4D6F" w:rsidRDefault="00FA7BB5" w:rsidP="002A5173">
            <w:pPr>
              <w:jc w:val="center"/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5 points</w:t>
            </w:r>
          </w:p>
        </w:tc>
      </w:tr>
      <w:tr w:rsidR="00FA7BB5" w:rsidRPr="007C4D6F" w14:paraId="14207CAE" w14:textId="77777777" w:rsidTr="002A5173">
        <w:tc>
          <w:tcPr>
            <w:tcW w:w="2590" w:type="dxa"/>
          </w:tcPr>
          <w:p w14:paraId="7CEFB682" w14:textId="77777777" w:rsidR="00FA7BB5" w:rsidRPr="007C4D6F" w:rsidRDefault="00FA7BB5" w:rsidP="002A5173">
            <w:pPr>
              <w:rPr>
                <w:b/>
                <w:sz w:val="16"/>
                <w:szCs w:val="16"/>
              </w:rPr>
            </w:pPr>
          </w:p>
          <w:p w14:paraId="13399DDA" w14:textId="77777777" w:rsidR="00FA7BB5" w:rsidRPr="007C4D6F" w:rsidRDefault="00FA7BB5" w:rsidP="002A5173">
            <w:pPr>
              <w:rPr>
                <w:b/>
                <w:sz w:val="16"/>
                <w:szCs w:val="16"/>
              </w:rPr>
            </w:pPr>
          </w:p>
          <w:p w14:paraId="24697B28" w14:textId="77777777" w:rsidR="00FA7BB5" w:rsidRPr="007C4D6F" w:rsidRDefault="00FA7BB5" w:rsidP="002A5173">
            <w:pPr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Diversity of Communities and Cultures</w:t>
            </w:r>
          </w:p>
        </w:tc>
        <w:tc>
          <w:tcPr>
            <w:tcW w:w="2590" w:type="dxa"/>
          </w:tcPr>
          <w:p w14:paraId="7DA66187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Demonstrates evidence of adjustment in own attitudes and beliefs because of working within and learning from diversity of communities and cultures. Promotes others’ engagements with diversity.</w:t>
            </w:r>
          </w:p>
        </w:tc>
        <w:tc>
          <w:tcPr>
            <w:tcW w:w="2590" w:type="dxa"/>
          </w:tcPr>
          <w:p w14:paraId="72F87A7E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Reflects on how own attitudes and beliefs are different from those of other cultures and communities. Exhibits curiosity about what can be learned from diversity of communities and cultures.</w:t>
            </w:r>
          </w:p>
        </w:tc>
        <w:tc>
          <w:tcPr>
            <w:tcW w:w="2590" w:type="dxa"/>
          </w:tcPr>
          <w:p w14:paraId="418016C1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 xml:space="preserve">Has awareness that own attitudes and beliefs are different from those of other cultures and communities. Exhibits little curiosity about what can be learned from diversity of communities and cultures. </w:t>
            </w:r>
          </w:p>
        </w:tc>
        <w:tc>
          <w:tcPr>
            <w:tcW w:w="2590" w:type="dxa"/>
          </w:tcPr>
          <w:p w14:paraId="69F5C200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Expresses attitudes and beliefs as an individual, from a one sided-view. Is indifferent or resistant to what can be learned from diversity of communities and cultures.</w:t>
            </w:r>
          </w:p>
        </w:tc>
      </w:tr>
      <w:tr w:rsidR="00FA7BB5" w:rsidRPr="007C4D6F" w14:paraId="69A6DE32" w14:textId="77777777" w:rsidTr="002A5173">
        <w:tc>
          <w:tcPr>
            <w:tcW w:w="2590" w:type="dxa"/>
          </w:tcPr>
          <w:p w14:paraId="3D5BCA4C" w14:textId="77777777" w:rsidR="00FA7BB5" w:rsidRDefault="00FA7BB5" w:rsidP="002A5173">
            <w:pPr>
              <w:rPr>
                <w:b/>
                <w:sz w:val="16"/>
                <w:szCs w:val="16"/>
              </w:rPr>
            </w:pPr>
          </w:p>
          <w:p w14:paraId="056C8A19" w14:textId="77777777" w:rsidR="00FA7BB5" w:rsidRDefault="00FA7BB5" w:rsidP="002A5173">
            <w:pPr>
              <w:rPr>
                <w:b/>
                <w:sz w:val="16"/>
                <w:szCs w:val="16"/>
              </w:rPr>
            </w:pPr>
          </w:p>
          <w:p w14:paraId="2FFA954F" w14:textId="77777777" w:rsidR="00FA7BB5" w:rsidRPr="007C4D6F" w:rsidRDefault="00FA7BB5" w:rsidP="002A5173">
            <w:pPr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Analysis of Knowledge</w:t>
            </w:r>
          </w:p>
        </w:tc>
        <w:tc>
          <w:tcPr>
            <w:tcW w:w="2590" w:type="dxa"/>
          </w:tcPr>
          <w:p w14:paraId="3B3EC254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 xml:space="preserve">Connects and extends knowledge (facts, theories, etc.) from one’s own academic study/field/discipline to civic engagement and to one’s own participation in civic life, politics, and government. </w:t>
            </w:r>
          </w:p>
        </w:tc>
        <w:tc>
          <w:tcPr>
            <w:tcW w:w="2590" w:type="dxa"/>
          </w:tcPr>
          <w:p w14:paraId="71B1E70E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Analyzed knowledge (facts, theories, etc.) from one’s own academic study/field/discipline making relevant connections to civic engagement and to one’s own participation in civic life, politics, and government.</w:t>
            </w:r>
          </w:p>
        </w:tc>
        <w:tc>
          <w:tcPr>
            <w:tcW w:w="2590" w:type="dxa"/>
          </w:tcPr>
          <w:p w14:paraId="50F9FC6C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Begins to connect knowledge (facts, theories, etc.) from one’s own academic study/field/discipline to civic engagement and to tone’s own participation in civic life, politics, and government.</w:t>
            </w:r>
          </w:p>
        </w:tc>
        <w:tc>
          <w:tcPr>
            <w:tcW w:w="2590" w:type="dxa"/>
          </w:tcPr>
          <w:p w14:paraId="21558A49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Begins to identify knowledge (facts, theories, etc.) from one’s own academic study/field/discipline that is relevant to civic engagement and to tone’s own participation in civic life, politics, and government.</w:t>
            </w:r>
          </w:p>
        </w:tc>
      </w:tr>
      <w:tr w:rsidR="00FA7BB5" w:rsidRPr="007C4D6F" w14:paraId="638EFE23" w14:textId="77777777" w:rsidTr="002A5173">
        <w:tc>
          <w:tcPr>
            <w:tcW w:w="2590" w:type="dxa"/>
          </w:tcPr>
          <w:p w14:paraId="41A70F89" w14:textId="77777777" w:rsidR="00FA7BB5" w:rsidRDefault="00FA7BB5" w:rsidP="002A5173">
            <w:pPr>
              <w:rPr>
                <w:b/>
                <w:sz w:val="16"/>
                <w:szCs w:val="16"/>
              </w:rPr>
            </w:pPr>
          </w:p>
          <w:p w14:paraId="410BDFC6" w14:textId="77777777" w:rsidR="00FA7BB5" w:rsidRPr="007C4D6F" w:rsidRDefault="00FA7BB5" w:rsidP="002A5173">
            <w:pPr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Civic Communication</w:t>
            </w:r>
          </w:p>
        </w:tc>
        <w:tc>
          <w:tcPr>
            <w:tcW w:w="2590" w:type="dxa"/>
          </w:tcPr>
          <w:p w14:paraId="7F948312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Tailors communication strategies to effectively express, listen, and adapt to others to establish relationships to further civic action.</w:t>
            </w:r>
          </w:p>
        </w:tc>
        <w:tc>
          <w:tcPr>
            <w:tcW w:w="2590" w:type="dxa"/>
          </w:tcPr>
          <w:p w14:paraId="7F754910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Effectively communicates in civic context, showing ability to do all of the following: express, listen, and adapt ideas and messages based on others’ perspectives.</w:t>
            </w:r>
          </w:p>
        </w:tc>
        <w:tc>
          <w:tcPr>
            <w:tcW w:w="2590" w:type="dxa"/>
          </w:tcPr>
          <w:p w14:paraId="5180F102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Communicates in civic context showing ability to do more than one of the following: express, listen, and adapt ideas and messages based on others’ perspectives.</w:t>
            </w:r>
          </w:p>
        </w:tc>
        <w:tc>
          <w:tcPr>
            <w:tcW w:w="2590" w:type="dxa"/>
          </w:tcPr>
          <w:p w14:paraId="5AAABFDA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Communicates in civic context showing ability to do one of the following: express, listen, and adapt ideas and messages based on others’ perspectives.</w:t>
            </w:r>
          </w:p>
        </w:tc>
      </w:tr>
      <w:tr w:rsidR="00FA7BB5" w:rsidRPr="007C4D6F" w14:paraId="73E01871" w14:textId="77777777" w:rsidTr="002A5173">
        <w:tc>
          <w:tcPr>
            <w:tcW w:w="2590" w:type="dxa"/>
          </w:tcPr>
          <w:p w14:paraId="7FB86CC9" w14:textId="77777777" w:rsidR="00FA7BB5" w:rsidRDefault="00FA7BB5" w:rsidP="002A5173">
            <w:pPr>
              <w:rPr>
                <w:b/>
                <w:sz w:val="16"/>
                <w:szCs w:val="16"/>
              </w:rPr>
            </w:pPr>
          </w:p>
          <w:p w14:paraId="613266AF" w14:textId="77777777" w:rsidR="00FA7BB5" w:rsidRDefault="00FA7BB5" w:rsidP="002A5173">
            <w:pPr>
              <w:rPr>
                <w:b/>
                <w:sz w:val="16"/>
                <w:szCs w:val="16"/>
              </w:rPr>
            </w:pPr>
          </w:p>
          <w:p w14:paraId="659A3797" w14:textId="77777777" w:rsidR="00FA7BB5" w:rsidRPr="007C4D6F" w:rsidRDefault="00FA7BB5" w:rsidP="002A5173">
            <w:pPr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Civic Action and Reflection</w:t>
            </w:r>
          </w:p>
        </w:tc>
        <w:tc>
          <w:tcPr>
            <w:tcW w:w="2590" w:type="dxa"/>
          </w:tcPr>
          <w:p w14:paraId="68538AE6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Demonstrates independent experience and shows initiative in team leadership of complex or multiple civic engagement activities, accompanies by reflective insights or analysis about the aims and accomplishments of one’s actions.</w:t>
            </w:r>
          </w:p>
        </w:tc>
        <w:tc>
          <w:tcPr>
            <w:tcW w:w="2590" w:type="dxa"/>
          </w:tcPr>
          <w:p w14:paraId="68047ABC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Demonstrates independent experience and tem leadership of civic action, with reflective insights or analysis about the aims and accomplishments of one’s actions.</w:t>
            </w:r>
          </w:p>
        </w:tc>
        <w:tc>
          <w:tcPr>
            <w:tcW w:w="2590" w:type="dxa"/>
          </w:tcPr>
          <w:p w14:paraId="0EE56EB1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 xml:space="preserve">Has clearly participated in civically focused actions and begins to reflect or describe how these actions may benefit individual(s) or communities. </w:t>
            </w:r>
          </w:p>
        </w:tc>
        <w:tc>
          <w:tcPr>
            <w:tcW w:w="2590" w:type="dxa"/>
          </w:tcPr>
          <w:p w14:paraId="12D44176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Has experimented with some civic activities but shows little internalized understanding of their aims or effects and little commitment to future action.</w:t>
            </w:r>
          </w:p>
        </w:tc>
      </w:tr>
      <w:tr w:rsidR="00FA7BB5" w:rsidRPr="007C4D6F" w14:paraId="5EF71327" w14:textId="77777777" w:rsidTr="002A5173">
        <w:tc>
          <w:tcPr>
            <w:tcW w:w="2590" w:type="dxa"/>
          </w:tcPr>
          <w:p w14:paraId="77169950" w14:textId="77777777" w:rsidR="00FA7BB5" w:rsidRPr="007C4D6F" w:rsidRDefault="00FA7BB5" w:rsidP="002A5173">
            <w:pPr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APA</w:t>
            </w:r>
          </w:p>
        </w:tc>
        <w:tc>
          <w:tcPr>
            <w:tcW w:w="2590" w:type="dxa"/>
          </w:tcPr>
          <w:p w14:paraId="3904926A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Correct APA in body of report and reference section.</w:t>
            </w:r>
          </w:p>
        </w:tc>
        <w:tc>
          <w:tcPr>
            <w:tcW w:w="2590" w:type="dxa"/>
          </w:tcPr>
          <w:p w14:paraId="7F71CC30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Use of correct APA on either body of report and reference section.</w:t>
            </w:r>
          </w:p>
        </w:tc>
        <w:tc>
          <w:tcPr>
            <w:tcW w:w="2590" w:type="dxa"/>
          </w:tcPr>
          <w:p w14:paraId="4BB34BEB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Attempts APA but errors in body of report and reference section.</w:t>
            </w:r>
          </w:p>
        </w:tc>
        <w:tc>
          <w:tcPr>
            <w:tcW w:w="2590" w:type="dxa"/>
          </w:tcPr>
          <w:p w14:paraId="3874413A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  <w:r w:rsidRPr="007C4D6F">
              <w:rPr>
                <w:sz w:val="16"/>
                <w:szCs w:val="16"/>
              </w:rPr>
              <w:t>Report does not APA sources use.</w:t>
            </w:r>
          </w:p>
        </w:tc>
      </w:tr>
      <w:tr w:rsidR="00FA7BB5" w:rsidRPr="007C4D6F" w14:paraId="3F64E6E2" w14:textId="77777777" w:rsidTr="002A5173">
        <w:tc>
          <w:tcPr>
            <w:tcW w:w="2590" w:type="dxa"/>
          </w:tcPr>
          <w:p w14:paraId="47A6AB24" w14:textId="77777777" w:rsidR="00FA7BB5" w:rsidRDefault="00FA7BB5" w:rsidP="002A5173">
            <w:pPr>
              <w:rPr>
                <w:b/>
                <w:sz w:val="16"/>
                <w:szCs w:val="16"/>
              </w:rPr>
            </w:pPr>
          </w:p>
          <w:p w14:paraId="6000541A" w14:textId="77777777" w:rsidR="00FA7BB5" w:rsidRDefault="00FA7BB5" w:rsidP="002A5173">
            <w:pPr>
              <w:rPr>
                <w:b/>
                <w:sz w:val="16"/>
                <w:szCs w:val="16"/>
              </w:rPr>
            </w:pPr>
            <w:r w:rsidRPr="007C4D6F">
              <w:rPr>
                <w:b/>
                <w:sz w:val="16"/>
                <w:szCs w:val="16"/>
              </w:rPr>
              <w:t>Total Points</w:t>
            </w:r>
          </w:p>
          <w:p w14:paraId="07A742FD" w14:textId="77777777" w:rsidR="00FA7BB5" w:rsidRDefault="00FA7BB5" w:rsidP="002A5173">
            <w:pPr>
              <w:rPr>
                <w:b/>
                <w:sz w:val="16"/>
                <w:szCs w:val="16"/>
              </w:rPr>
            </w:pPr>
          </w:p>
          <w:p w14:paraId="36C199B6" w14:textId="77777777" w:rsidR="00FA7BB5" w:rsidRPr="007C4D6F" w:rsidRDefault="00FA7BB5" w:rsidP="002A5173">
            <w:pPr>
              <w:rPr>
                <w:b/>
                <w:sz w:val="16"/>
                <w:szCs w:val="16"/>
              </w:rPr>
            </w:pPr>
          </w:p>
        </w:tc>
        <w:tc>
          <w:tcPr>
            <w:tcW w:w="2590" w:type="dxa"/>
          </w:tcPr>
          <w:p w14:paraId="3C329EA1" w14:textId="77777777" w:rsidR="00FA7BB5" w:rsidRDefault="00FA7BB5" w:rsidP="002A5173">
            <w:pPr>
              <w:jc w:val="center"/>
              <w:rPr>
                <w:sz w:val="16"/>
                <w:szCs w:val="16"/>
              </w:rPr>
            </w:pPr>
          </w:p>
          <w:p w14:paraId="7CFC5336" w14:textId="77777777" w:rsidR="00FA7BB5" w:rsidRDefault="00FA7BB5" w:rsidP="002A5173">
            <w:pPr>
              <w:jc w:val="center"/>
              <w:rPr>
                <w:sz w:val="16"/>
                <w:szCs w:val="16"/>
              </w:rPr>
            </w:pPr>
          </w:p>
          <w:p w14:paraId="77113ED1" w14:textId="77777777" w:rsidR="00FA7BB5" w:rsidRDefault="00FA7BB5" w:rsidP="002A5173">
            <w:pPr>
              <w:jc w:val="center"/>
              <w:rPr>
                <w:sz w:val="16"/>
                <w:szCs w:val="16"/>
              </w:rPr>
            </w:pPr>
          </w:p>
          <w:p w14:paraId="6BA3D009" w14:textId="77777777" w:rsidR="00FA7BB5" w:rsidRPr="007C4D6F" w:rsidRDefault="00FA7BB5" w:rsidP="002A5173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</w:tcPr>
          <w:p w14:paraId="0670C9B5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0" w:type="dxa"/>
          </w:tcPr>
          <w:p w14:paraId="2FF6CF8A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0" w:type="dxa"/>
          </w:tcPr>
          <w:p w14:paraId="2A84B01C" w14:textId="77777777" w:rsidR="00FA7BB5" w:rsidRPr="007C4D6F" w:rsidRDefault="00FA7BB5" w:rsidP="002A517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FA353C" w14:textId="77777777" w:rsidR="00FA7BB5" w:rsidRPr="007C4D6F" w:rsidRDefault="00FA7BB5" w:rsidP="00FA7BB5">
      <w:pPr>
        <w:jc w:val="center"/>
        <w:rPr>
          <w:sz w:val="16"/>
          <w:szCs w:val="16"/>
        </w:rPr>
      </w:pPr>
    </w:p>
    <w:p w14:paraId="7A9BC43B" w14:textId="20D3CA70" w:rsidR="00A7650C" w:rsidRPr="00FA7BB5" w:rsidRDefault="00A7650C" w:rsidP="00FA7BB5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2EC99BFF" w14:textId="77777777" w:rsidR="00CB6BF9" w:rsidRDefault="00CB6BF9" w:rsidP="00A42680">
      <w:pPr>
        <w:rPr>
          <w:rFonts w:ascii="Times New Roman" w:hAnsi="Times New Roman" w:cs="Times New Roman"/>
          <w:b/>
          <w:sz w:val="22"/>
          <w:szCs w:val="22"/>
        </w:rPr>
      </w:pPr>
    </w:p>
    <w:p w14:paraId="44C4117B" w14:textId="2618E264" w:rsidR="00A42680" w:rsidRPr="00CB6BF9" w:rsidRDefault="00A42680" w:rsidP="00A42680">
      <w:pPr>
        <w:rPr>
          <w:rFonts w:ascii="Times New Roman" w:hAnsi="Times New Roman" w:cs="Times New Roman"/>
          <w:b/>
          <w:sz w:val="22"/>
          <w:szCs w:val="22"/>
        </w:rPr>
      </w:pPr>
    </w:p>
    <w:sectPr w:rsidR="00A42680" w:rsidRPr="00CB6BF9" w:rsidSect="007D7A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AF3D" w14:textId="77777777" w:rsidR="00C65CA9" w:rsidRDefault="00C65CA9" w:rsidP="00CB6BF9">
      <w:r>
        <w:separator/>
      </w:r>
    </w:p>
  </w:endnote>
  <w:endnote w:type="continuationSeparator" w:id="0">
    <w:p w14:paraId="12680872" w14:textId="77777777" w:rsidR="00C65CA9" w:rsidRDefault="00C65CA9" w:rsidP="00CB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1782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2C2B4" w14:textId="475B1FA9" w:rsidR="00CB6BF9" w:rsidRDefault="00CB6B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C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8CC8B5" w14:textId="77777777" w:rsidR="00CB6BF9" w:rsidRDefault="00CB6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64E98" w14:textId="77777777" w:rsidR="00C65CA9" w:rsidRDefault="00C65CA9" w:rsidP="00CB6BF9">
      <w:r>
        <w:separator/>
      </w:r>
    </w:p>
  </w:footnote>
  <w:footnote w:type="continuationSeparator" w:id="0">
    <w:p w14:paraId="2BD5245D" w14:textId="77777777" w:rsidR="00C65CA9" w:rsidRDefault="00C65CA9" w:rsidP="00CB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82364"/>
    <w:multiLevelType w:val="hybridMultilevel"/>
    <w:tmpl w:val="44889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675C"/>
    <w:multiLevelType w:val="hybridMultilevel"/>
    <w:tmpl w:val="BE380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C7863"/>
    <w:multiLevelType w:val="hybridMultilevel"/>
    <w:tmpl w:val="B8E8561C"/>
    <w:lvl w:ilvl="0" w:tplc="8D3231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6"/>
    <w:rsid w:val="00036E33"/>
    <w:rsid w:val="000C4D2A"/>
    <w:rsid w:val="00120D24"/>
    <w:rsid w:val="00250225"/>
    <w:rsid w:val="00396D51"/>
    <w:rsid w:val="003E793A"/>
    <w:rsid w:val="00405EF0"/>
    <w:rsid w:val="004B21C0"/>
    <w:rsid w:val="00503A66"/>
    <w:rsid w:val="005B1FF6"/>
    <w:rsid w:val="006807A7"/>
    <w:rsid w:val="006825E2"/>
    <w:rsid w:val="006D6CF4"/>
    <w:rsid w:val="007260A8"/>
    <w:rsid w:val="00736CCA"/>
    <w:rsid w:val="007D7ADF"/>
    <w:rsid w:val="00920ECB"/>
    <w:rsid w:val="00950502"/>
    <w:rsid w:val="009A36FF"/>
    <w:rsid w:val="00A014FD"/>
    <w:rsid w:val="00A42680"/>
    <w:rsid w:val="00A7650C"/>
    <w:rsid w:val="00AC2EBE"/>
    <w:rsid w:val="00BE762B"/>
    <w:rsid w:val="00BF1B12"/>
    <w:rsid w:val="00C65CA9"/>
    <w:rsid w:val="00CB3E6C"/>
    <w:rsid w:val="00CB6BF9"/>
    <w:rsid w:val="00E5694C"/>
    <w:rsid w:val="00E97301"/>
    <w:rsid w:val="00EF5743"/>
    <w:rsid w:val="00EF6822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20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BF9"/>
  </w:style>
  <w:style w:type="paragraph" w:styleId="Footer">
    <w:name w:val="footer"/>
    <w:basedOn w:val="Normal"/>
    <w:link w:val="FooterChar"/>
    <w:uiPriority w:val="99"/>
    <w:unhideWhenUsed/>
    <w:rsid w:val="00CB6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BF9"/>
  </w:style>
  <w:style w:type="character" w:styleId="Hyperlink">
    <w:name w:val="Hyperlink"/>
    <w:basedOn w:val="DefaultParagraphFont"/>
    <w:uiPriority w:val="99"/>
    <w:unhideWhenUsed/>
    <w:rsid w:val="00FA7B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7BB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ue@aac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wl@perd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pawlukewicz</dc:creator>
  <cp:keywords/>
  <dc:description/>
  <cp:lastModifiedBy>Derby.Petion@mail.citytech.cuny.edu</cp:lastModifiedBy>
  <cp:revision>2</cp:revision>
  <cp:lastPrinted>2019-04-10T17:44:00Z</cp:lastPrinted>
  <dcterms:created xsi:type="dcterms:W3CDTF">2021-05-10T18:34:00Z</dcterms:created>
  <dcterms:modified xsi:type="dcterms:W3CDTF">2021-05-10T18:34:00Z</dcterms:modified>
</cp:coreProperties>
</file>